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A55" w:rsidRPr="00470A45" w:rsidRDefault="00643D24" w:rsidP="001C0E73">
      <w:pPr>
        <w:jc w:val="both"/>
        <w:rPr>
          <w:b/>
          <w:lang w:val="uk-UA"/>
        </w:rPr>
      </w:pPr>
      <w:r w:rsidRPr="00470A45">
        <w:rPr>
          <w:b/>
          <w:lang w:val="uk-UA"/>
        </w:rPr>
        <w:t>Права дівчини</w:t>
      </w:r>
    </w:p>
    <w:p w:rsidR="00FF2D20" w:rsidRPr="000540EE" w:rsidRDefault="00FF2D20" w:rsidP="001C0E73">
      <w:pPr>
        <w:jc w:val="both"/>
      </w:pPr>
      <w:r w:rsidRPr="00643D24">
        <w:rPr>
          <w:lang w:val="uk-UA"/>
        </w:rPr>
        <w:t>Відповідно до ст. 3 Закону України «Про охорону дитинства» всі діти на території країни незалежно від статі мають рівні права і свободи. Питання захисту прав дівчат опосередковано також регламентуються Законами «Про органи та служби у справах дітей та спеціальні установи для дітей», «Про запобігання та протидію домашньому насильству» та «Державну соціальну програму «Національний план дій щодо реалізації Конвенції ООН про права дитини» на період до 2021року. Україна ратифікувала Конвенцію ООН про права дитини (у 1991 р.), Конвенцію Ради Європи про захист дітей від сексуальної експлуатації та сексуального насильства (у 2012 р.) тощо</w:t>
      </w:r>
      <w:r w:rsidR="000540EE" w:rsidRPr="000540EE">
        <w:t>.</w:t>
      </w:r>
    </w:p>
    <w:p w:rsidR="005A3F07" w:rsidRPr="00470A45" w:rsidRDefault="005A3F07" w:rsidP="001C0E73">
      <w:pPr>
        <w:jc w:val="both"/>
        <w:rPr>
          <w:b/>
          <w:lang w:val="uk-UA"/>
        </w:rPr>
      </w:pPr>
      <w:r>
        <w:rPr>
          <w:b/>
          <w:lang w:val="uk-UA"/>
        </w:rPr>
        <w:t xml:space="preserve">Ліквідація дискримінації </w:t>
      </w:r>
      <w:r w:rsidR="00877951">
        <w:rPr>
          <w:b/>
          <w:lang w:val="uk-UA"/>
        </w:rPr>
        <w:t>щодо дівчат в освіті, розвитку та оволодіння професійними навиками</w:t>
      </w:r>
    </w:p>
    <w:p w:rsidR="00643D24" w:rsidRPr="00643D24" w:rsidRDefault="00643D24" w:rsidP="001C0E73">
      <w:pPr>
        <w:jc w:val="both"/>
        <w:rPr>
          <w:lang w:val="uk-UA"/>
        </w:rPr>
      </w:pPr>
      <w:r w:rsidRPr="00643D24">
        <w:rPr>
          <w:lang w:val="uk-UA"/>
        </w:rPr>
        <w:t>Процес навчання у школах та дитячих садочках, закладає фундамент для гендерної нерівності, через підтримку гендерних стереотипів у навчальних планах та програмах, упередженого ставлення педагогічного колективу до дівчат та хлопців.</w:t>
      </w:r>
    </w:p>
    <w:p w:rsidR="00643D24" w:rsidRPr="00643D24" w:rsidRDefault="00643D24" w:rsidP="001C0E73">
      <w:pPr>
        <w:jc w:val="both"/>
        <w:rPr>
          <w:lang w:val="uk-UA"/>
        </w:rPr>
      </w:pPr>
      <w:r w:rsidRPr="00643D24">
        <w:rPr>
          <w:lang w:val="uk-UA"/>
        </w:rPr>
        <w:t xml:space="preserve">Законодавство України забезпечує рівні права дівчат і хлопців (дітей віком до 18 років) на освіту, охорону здоров’я, соціальний захист, захист від насильства і дискримінації. </w:t>
      </w:r>
      <w:r w:rsidR="001C0AB2">
        <w:rPr>
          <w:lang w:val="uk-UA"/>
        </w:rPr>
        <w:t>З</w:t>
      </w:r>
      <w:r w:rsidR="001C0AB2" w:rsidRPr="00643D24">
        <w:rPr>
          <w:lang w:val="uk-UA"/>
        </w:rPr>
        <w:t xml:space="preserve"> 2017 року в Україні здійснюється </w:t>
      </w:r>
      <w:proofErr w:type="spellStart"/>
      <w:r w:rsidR="001C0AB2" w:rsidRPr="00643D24">
        <w:rPr>
          <w:lang w:val="uk-UA"/>
        </w:rPr>
        <w:t>антидискримінаційна</w:t>
      </w:r>
      <w:proofErr w:type="spellEnd"/>
      <w:r w:rsidR="001C0AB2" w:rsidRPr="00643D24">
        <w:rPr>
          <w:lang w:val="uk-UA"/>
        </w:rPr>
        <w:t xml:space="preserve"> експертиза підручників, завданням якої </w:t>
      </w:r>
      <w:r w:rsidR="000540EE">
        <w:rPr>
          <w:lang w:val="uk-UA"/>
        </w:rPr>
        <w:t xml:space="preserve">є </w:t>
      </w:r>
      <w:r w:rsidR="001C0AB2" w:rsidRPr="00643D24">
        <w:rPr>
          <w:lang w:val="uk-UA"/>
        </w:rPr>
        <w:t xml:space="preserve">прибрати стереотипні та хибні уявлення з підручників. В той же час є потреба розширення завдань </w:t>
      </w:r>
      <w:proofErr w:type="spellStart"/>
      <w:r w:rsidR="001C0AB2">
        <w:rPr>
          <w:lang w:val="uk-UA"/>
        </w:rPr>
        <w:t>анти</w:t>
      </w:r>
      <w:r w:rsidR="000540EE">
        <w:rPr>
          <w:lang w:val="uk-UA"/>
        </w:rPr>
        <w:t>-</w:t>
      </w:r>
      <w:proofErr w:type="spellEnd"/>
      <w:r w:rsidR="001C0AB2">
        <w:rPr>
          <w:lang w:val="uk-UA"/>
        </w:rPr>
        <w:t xml:space="preserve"> дискримінаційної </w:t>
      </w:r>
      <w:r w:rsidR="001C0AB2" w:rsidRPr="00643D24">
        <w:rPr>
          <w:lang w:val="uk-UA"/>
        </w:rPr>
        <w:t>експертизи щодо перегляду нормативно-правових актів та методичних рекомендацій Мін</w:t>
      </w:r>
      <w:r w:rsidR="001C0AB2">
        <w:rPr>
          <w:lang w:val="uk-UA"/>
        </w:rPr>
        <w:t>істерс</w:t>
      </w:r>
      <w:r w:rsidR="00FC07B2">
        <w:rPr>
          <w:lang w:val="uk-UA"/>
        </w:rPr>
        <w:t>тва освіти і науки відповідно</w:t>
      </w:r>
      <w:r w:rsidR="001C0AB2">
        <w:rPr>
          <w:lang w:val="uk-UA"/>
        </w:rPr>
        <w:t xml:space="preserve"> до принципів гендерної рівності. </w:t>
      </w:r>
      <w:r w:rsidR="00FC07B2">
        <w:rPr>
          <w:lang w:val="uk-UA"/>
        </w:rPr>
        <w:t>Залишається потребою</w:t>
      </w:r>
      <w:r w:rsidR="001C0AB2" w:rsidRPr="00643D24">
        <w:rPr>
          <w:lang w:val="uk-UA"/>
        </w:rPr>
        <w:t xml:space="preserve"> ширше залучення вчителів та вчительок </w:t>
      </w:r>
      <w:r w:rsidR="00FC07B2">
        <w:rPr>
          <w:lang w:val="uk-UA"/>
        </w:rPr>
        <w:t>до</w:t>
      </w:r>
      <w:r w:rsidR="001C0AB2" w:rsidRPr="00643D24">
        <w:rPr>
          <w:lang w:val="uk-UA"/>
        </w:rPr>
        <w:t xml:space="preserve"> проходження курсів з гендерної теми під час підвищення кваліфікації</w:t>
      </w:r>
      <w:r w:rsidR="00FC07B2">
        <w:rPr>
          <w:lang w:val="uk-UA"/>
        </w:rPr>
        <w:t xml:space="preserve"> з метою формування безпечного середовищ</w:t>
      </w:r>
      <w:r w:rsidR="000540EE">
        <w:rPr>
          <w:lang w:val="uk-UA"/>
        </w:rPr>
        <w:t>а у школах, в якому не</w:t>
      </w:r>
      <w:r w:rsidR="00171FD3">
        <w:rPr>
          <w:lang w:val="uk-UA"/>
        </w:rPr>
        <w:t>має місця</w:t>
      </w:r>
      <w:r w:rsidR="00FC07B2">
        <w:rPr>
          <w:lang w:val="uk-UA"/>
        </w:rPr>
        <w:t xml:space="preserve"> </w:t>
      </w:r>
      <w:proofErr w:type="spellStart"/>
      <w:r w:rsidR="00FC07B2">
        <w:rPr>
          <w:lang w:val="uk-UA"/>
        </w:rPr>
        <w:t>гендерно</w:t>
      </w:r>
      <w:proofErr w:type="spellEnd"/>
      <w:r w:rsidR="000540EE">
        <w:rPr>
          <w:lang w:val="uk-UA"/>
        </w:rPr>
        <w:t xml:space="preserve"> обумовле</w:t>
      </w:r>
      <w:r w:rsidR="00FC07B2">
        <w:rPr>
          <w:lang w:val="uk-UA"/>
        </w:rPr>
        <w:t>ному насильству та стереотипним упередженим уявленням</w:t>
      </w:r>
      <w:r w:rsidR="001C0AB2">
        <w:rPr>
          <w:lang w:val="uk-UA"/>
        </w:rPr>
        <w:t>.</w:t>
      </w:r>
    </w:p>
    <w:p w:rsidR="00643D24" w:rsidRDefault="001C0AB2" w:rsidP="001C0E73">
      <w:pPr>
        <w:jc w:val="both"/>
        <w:rPr>
          <w:lang w:val="uk-UA"/>
        </w:rPr>
      </w:pPr>
      <w:r>
        <w:rPr>
          <w:lang w:val="uk-UA"/>
        </w:rPr>
        <w:t xml:space="preserve">Організація освітнього процесу та вивчення навчальних предметів в закладах освіти, через методичні </w:t>
      </w:r>
      <w:r w:rsidR="00643D24" w:rsidRPr="00643D24">
        <w:rPr>
          <w:lang w:val="uk-UA"/>
        </w:rPr>
        <w:t>рекомендації Міністерства освіти і науки</w:t>
      </w:r>
      <w:r w:rsidR="00643D24" w:rsidRPr="00643D24">
        <w:rPr>
          <w:vertAlign w:val="superscript"/>
          <w:lang w:val="uk-UA"/>
        </w:rPr>
        <w:footnoteReference w:id="1"/>
      </w:r>
      <w:r w:rsidR="00643D24" w:rsidRPr="00643D24">
        <w:rPr>
          <w:lang w:val="uk-UA"/>
        </w:rPr>
        <w:t>, наявні рекомендовані</w:t>
      </w:r>
      <w:r w:rsidR="00FF2D20">
        <w:rPr>
          <w:lang w:val="uk-UA"/>
        </w:rPr>
        <w:t xml:space="preserve"> Міністерством освіти і науки</w:t>
      </w:r>
      <w:r w:rsidR="00643D24" w:rsidRPr="00643D24">
        <w:rPr>
          <w:lang w:val="uk-UA"/>
        </w:rPr>
        <w:t xml:space="preserve"> підручники з «Трудового навчання»</w:t>
      </w:r>
      <w:r w:rsidR="00643D24" w:rsidRPr="00643D24">
        <w:rPr>
          <w:vertAlign w:val="superscript"/>
          <w:lang w:val="uk-UA"/>
        </w:rPr>
        <w:footnoteReference w:id="2"/>
      </w:r>
      <w:r w:rsidR="00643D24" w:rsidRPr="00643D24">
        <w:rPr>
          <w:lang w:val="uk-UA"/>
        </w:rPr>
        <w:t xml:space="preserve"> </w:t>
      </w:r>
      <w:r w:rsidR="00171FD3">
        <w:rPr>
          <w:lang w:val="uk-UA"/>
        </w:rPr>
        <w:t xml:space="preserve">досі </w:t>
      </w:r>
      <w:r w:rsidR="00643D24" w:rsidRPr="00643D24">
        <w:rPr>
          <w:lang w:val="uk-UA"/>
        </w:rPr>
        <w:t>сприяють поділу учнів та учениць на групи за статтю відповідно до стереотипних ролей жінок та чоловіків. За результатами дослідження проведеного у 2016 році</w:t>
      </w:r>
      <w:r w:rsidR="00643D24" w:rsidRPr="00643D24">
        <w:rPr>
          <w:vertAlign w:val="superscript"/>
          <w:lang w:val="uk-UA"/>
        </w:rPr>
        <w:footnoteReference w:id="3"/>
      </w:r>
      <w:r w:rsidR="00643D24" w:rsidRPr="00643D24">
        <w:rPr>
          <w:lang w:val="uk-UA"/>
        </w:rPr>
        <w:t xml:space="preserve"> виявлено значний рівень стереотипності </w:t>
      </w:r>
      <w:r>
        <w:rPr>
          <w:lang w:val="uk-UA"/>
        </w:rPr>
        <w:t xml:space="preserve">в </w:t>
      </w:r>
      <w:r w:rsidR="00643D24" w:rsidRPr="00643D24">
        <w:rPr>
          <w:lang w:val="uk-UA"/>
        </w:rPr>
        <w:t>оцінках організаційно-методичних питань у частині рівного ставлення до учнів та допомоги по окреми</w:t>
      </w:r>
      <w:r w:rsidR="000540EE">
        <w:rPr>
          <w:lang w:val="uk-UA"/>
        </w:rPr>
        <w:t>м</w:t>
      </w:r>
      <w:r w:rsidR="00643D24" w:rsidRPr="00643D24">
        <w:rPr>
          <w:lang w:val="uk-UA"/>
        </w:rPr>
        <w:t xml:space="preserve"> предмета</w:t>
      </w:r>
      <w:r w:rsidR="000540EE">
        <w:rPr>
          <w:lang w:val="uk-UA"/>
        </w:rPr>
        <w:t>м</w:t>
      </w:r>
      <w:r w:rsidR="00643D24" w:rsidRPr="00643D24">
        <w:rPr>
          <w:lang w:val="uk-UA"/>
        </w:rPr>
        <w:t xml:space="preserve"> тощо.  При цьому </w:t>
      </w:r>
      <w:r w:rsidR="00643D24">
        <w:rPr>
          <w:lang w:val="uk-UA"/>
        </w:rPr>
        <w:t xml:space="preserve">педагогічний колектив </w:t>
      </w:r>
      <w:r w:rsidR="00643D24" w:rsidRPr="00643D24">
        <w:rPr>
          <w:lang w:val="uk-UA"/>
        </w:rPr>
        <w:t>наголошу</w:t>
      </w:r>
      <w:r w:rsidR="00643D24">
        <w:rPr>
          <w:lang w:val="uk-UA"/>
        </w:rPr>
        <w:t>є</w:t>
      </w:r>
      <w:r w:rsidR="00643D24" w:rsidRPr="00643D24">
        <w:rPr>
          <w:lang w:val="uk-UA"/>
        </w:rPr>
        <w:t xml:space="preserve"> на існуючій рівності, а учні </w:t>
      </w:r>
      <w:r>
        <w:rPr>
          <w:lang w:val="uk-UA"/>
        </w:rPr>
        <w:t xml:space="preserve">та учениці </w:t>
      </w:r>
      <w:r w:rsidR="00643D24" w:rsidRPr="00643D24">
        <w:rPr>
          <w:lang w:val="uk-UA"/>
        </w:rPr>
        <w:t xml:space="preserve">частіше вказують </w:t>
      </w:r>
      <w:r w:rsidR="000540EE">
        <w:rPr>
          <w:lang w:val="uk-UA"/>
        </w:rPr>
        <w:t>на</w:t>
      </w:r>
      <w:r w:rsidR="00643D24" w:rsidRPr="00643D24">
        <w:rPr>
          <w:lang w:val="uk-UA"/>
        </w:rPr>
        <w:t xml:space="preserve"> певні преференції для хлопців та дівчат і різницю у підходах. </w:t>
      </w:r>
      <w:r w:rsidR="00643D24">
        <w:rPr>
          <w:lang w:val="uk-UA"/>
        </w:rPr>
        <w:t xml:space="preserve">В той же, час </w:t>
      </w:r>
      <w:r w:rsidR="00643D24" w:rsidRPr="00643D24">
        <w:rPr>
          <w:lang w:val="uk-UA"/>
        </w:rPr>
        <w:t>32% вчителів</w:t>
      </w:r>
      <w:r w:rsidR="00FF2D20">
        <w:rPr>
          <w:lang w:val="uk-UA"/>
        </w:rPr>
        <w:t>,</w:t>
      </w:r>
      <w:r w:rsidR="00643D24" w:rsidRPr="00643D24">
        <w:rPr>
          <w:lang w:val="uk-UA"/>
        </w:rPr>
        <w:t xml:space="preserve"> зазначили</w:t>
      </w:r>
      <w:r w:rsidR="000540EE">
        <w:rPr>
          <w:lang w:val="uk-UA"/>
        </w:rPr>
        <w:t>,</w:t>
      </w:r>
      <w:r w:rsidR="00643D24" w:rsidRPr="00643D24">
        <w:rPr>
          <w:lang w:val="uk-UA"/>
        </w:rPr>
        <w:t xml:space="preserve"> що діти не можуть обирати за своїми вподобаннями заняття </w:t>
      </w:r>
      <w:r w:rsidR="000540EE">
        <w:rPr>
          <w:lang w:val="uk-UA"/>
        </w:rPr>
        <w:t>для</w:t>
      </w:r>
      <w:r w:rsidR="00643D24" w:rsidRPr="00643D24">
        <w:rPr>
          <w:lang w:val="uk-UA"/>
        </w:rPr>
        <w:t xml:space="preserve"> відвідувань таких предметів як Трудове навчання та Захист вітчизни</w:t>
      </w:r>
      <w:r w:rsidR="00FF2D20">
        <w:rPr>
          <w:lang w:val="uk-UA"/>
        </w:rPr>
        <w:t>, і розподіл учнів та учениць відбувається виключно за статтю</w:t>
      </w:r>
      <w:r w:rsidR="00643D24" w:rsidRPr="00643D24">
        <w:rPr>
          <w:lang w:val="uk-UA"/>
        </w:rPr>
        <w:t>. Більше того, спираючись на результати опитування учнів</w:t>
      </w:r>
      <w:r w:rsidR="000540EE">
        <w:rPr>
          <w:lang w:val="uk-UA"/>
        </w:rPr>
        <w:t>,</w:t>
      </w:r>
      <w:r w:rsidR="00643D24" w:rsidRPr="00643D24">
        <w:rPr>
          <w:lang w:val="uk-UA"/>
        </w:rPr>
        <w:t xml:space="preserve"> можемо зробити висновок щодо поширеності в українських школах практики формування гуртків та спортивних секцій для хлопців та дівчат</w:t>
      </w:r>
      <w:r>
        <w:rPr>
          <w:lang w:val="uk-UA"/>
        </w:rPr>
        <w:t xml:space="preserve">, які не передбачають можливості відвідування </w:t>
      </w:r>
      <w:r w:rsidR="00FC07B2">
        <w:rPr>
          <w:lang w:val="uk-UA"/>
        </w:rPr>
        <w:t xml:space="preserve">для </w:t>
      </w:r>
      <w:r>
        <w:rPr>
          <w:lang w:val="uk-UA"/>
        </w:rPr>
        <w:t>дитини іншої статі</w:t>
      </w:r>
      <w:r w:rsidR="00643D24" w:rsidRPr="00643D24">
        <w:rPr>
          <w:lang w:val="uk-UA"/>
        </w:rPr>
        <w:t>.</w:t>
      </w:r>
      <w:r w:rsidR="00227A4E">
        <w:rPr>
          <w:lang w:val="uk-UA"/>
        </w:rPr>
        <w:t xml:space="preserve"> Зокрема, дівчата не задіяні у гуртках т</w:t>
      </w:r>
      <w:r w:rsidR="00227A4E" w:rsidRPr="00227A4E">
        <w:rPr>
          <w:lang w:val="uk-UA"/>
        </w:rPr>
        <w:t>ехнічного та IT спрямування, мало представлені в спорті.</w:t>
      </w:r>
    </w:p>
    <w:p w:rsidR="00FC07B2" w:rsidRDefault="00FC07B2" w:rsidP="001C0E73">
      <w:pPr>
        <w:jc w:val="both"/>
        <w:rPr>
          <w:lang w:val="uk-UA"/>
        </w:rPr>
      </w:pPr>
      <w:r>
        <w:rPr>
          <w:lang w:val="uk-UA"/>
        </w:rPr>
        <w:lastRenderedPageBreak/>
        <w:t xml:space="preserve">Діти зазначають, що зустрічаються у закладах освіти з </w:t>
      </w:r>
      <w:proofErr w:type="spellStart"/>
      <w:r>
        <w:rPr>
          <w:lang w:val="uk-UA"/>
        </w:rPr>
        <w:t>гендерно</w:t>
      </w:r>
      <w:proofErr w:type="spellEnd"/>
      <w:r w:rsidR="00E42DB7">
        <w:rPr>
          <w:lang w:val="uk-UA"/>
        </w:rPr>
        <w:t xml:space="preserve"> </w:t>
      </w:r>
      <w:r>
        <w:rPr>
          <w:lang w:val="uk-UA"/>
        </w:rPr>
        <w:t>обумовленим насильством.</w:t>
      </w:r>
      <w:r w:rsidR="00FF2D20" w:rsidRPr="00643D24">
        <w:rPr>
          <w:lang w:val="uk-UA"/>
        </w:rPr>
        <w:t xml:space="preserve"> Так опитування дітей (від 10 до 17 років), показало</w:t>
      </w:r>
      <w:r w:rsidR="00FF2D20">
        <w:rPr>
          <w:lang w:val="uk-UA"/>
        </w:rPr>
        <w:t>,</w:t>
      </w:r>
      <w:r w:rsidR="00FF2D20" w:rsidRPr="00643D24">
        <w:rPr>
          <w:lang w:val="uk-UA"/>
        </w:rPr>
        <w:t xml:space="preserve"> щ</w:t>
      </w:r>
      <w:r w:rsidR="000540EE">
        <w:rPr>
          <w:lang w:val="uk-UA"/>
        </w:rPr>
        <w:t xml:space="preserve">о 16% дітей зазнають </w:t>
      </w:r>
      <w:proofErr w:type="spellStart"/>
      <w:r w:rsidR="000540EE">
        <w:rPr>
          <w:lang w:val="uk-UA"/>
        </w:rPr>
        <w:t>гендерно</w:t>
      </w:r>
      <w:proofErr w:type="spellEnd"/>
      <w:r w:rsidR="000540EE">
        <w:rPr>
          <w:lang w:val="uk-UA"/>
        </w:rPr>
        <w:t xml:space="preserve"> </w:t>
      </w:r>
      <w:r w:rsidR="000540EE" w:rsidRPr="00643D24">
        <w:rPr>
          <w:lang w:val="uk-UA"/>
        </w:rPr>
        <w:t>обумовленого</w:t>
      </w:r>
      <w:r w:rsidR="00FF2D20" w:rsidRPr="00643D24">
        <w:rPr>
          <w:lang w:val="uk-UA"/>
        </w:rPr>
        <w:t xml:space="preserve"> насильства в школі</w:t>
      </w:r>
      <w:r w:rsidR="00FF2D20">
        <w:rPr>
          <w:lang w:val="uk-UA"/>
        </w:rPr>
        <w:t>, зокрема</w:t>
      </w:r>
      <w:r w:rsidR="001C0AB2">
        <w:rPr>
          <w:lang w:val="uk-UA"/>
        </w:rPr>
        <w:t xml:space="preserve"> </w:t>
      </w:r>
      <w:r w:rsidR="005A3F07">
        <w:rPr>
          <w:lang w:val="uk-UA"/>
        </w:rPr>
        <w:t>такі</w:t>
      </w:r>
      <w:r w:rsidR="001C0AB2">
        <w:rPr>
          <w:lang w:val="uk-UA"/>
        </w:rPr>
        <w:t xml:space="preserve"> прояви насильства як</w:t>
      </w:r>
      <w:r w:rsidR="00FF2D20">
        <w:rPr>
          <w:lang w:val="uk-UA"/>
        </w:rPr>
        <w:t xml:space="preserve"> наголошення</w:t>
      </w:r>
      <w:r>
        <w:rPr>
          <w:lang w:val="uk-UA"/>
        </w:rPr>
        <w:t xml:space="preserve"> з боку вчителів/вчительок</w:t>
      </w:r>
      <w:r w:rsidR="000540EE">
        <w:rPr>
          <w:lang w:val="uk-UA"/>
        </w:rPr>
        <w:t>,</w:t>
      </w:r>
      <w:r w:rsidR="00FF2D20">
        <w:rPr>
          <w:lang w:val="uk-UA"/>
        </w:rPr>
        <w:t xml:space="preserve"> що поведінка чи зовнішність не відповідає статі дитини, </w:t>
      </w:r>
      <w:r w:rsidR="001C0AB2">
        <w:rPr>
          <w:lang w:val="uk-UA"/>
        </w:rPr>
        <w:t xml:space="preserve">обмеження участі в заходах через стать, </w:t>
      </w:r>
      <w:r>
        <w:rPr>
          <w:lang w:val="uk-UA"/>
        </w:rPr>
        <w:t>та з різними видами сексуального насильства</w:t>
      </w:r>
      <w:r w:rsidR="00FF2D20" w:rsidRPr="00643D24">
        <w:rPr>
          <w:lang w:val="uk-UA"/>
        </w:rPr>
        <w:t>.  При цьому можна зазначити, що чим більшим є «шкільний досвід», тим більші відсотки учнів</w:t>
      </w:r>
      <w:r>
        <w:rPr>
          <w:lang w:val="uk-UA"/>
        </w:rPr>
        <w:t xml:space="preserve"> та учениць</w:t>
      </w:r>
      <w:r w:rsidR="00FF2D20" w:rsidRPr="00643D24">
        <w:rPr>
          <w:lang w:val="uk-UA"/>
        </w:rPr>
        <w:t xml:space="preserve"> фіксують, що вони зустрічались з проявами </w:t>
      </w:r>
      <w:proofErr w:type="spellStart"/>
      <w:r w:rsidR="00FF2D20" w:rsidRPr="00643D24">
        <w:rPr>
          <w:lang w:val="uk-UA"/>
        </w:rPr>
        <w:t>гендерно</w:t>
      </w:r>
      <w:proofErr w:type="spellEnd"/>
      <w:r w:rsidR="00FF2D20" w:rsidRPr="00643D24">
        <w:rPr>
          <w:lang w:val="uk-UA"/>
        </w:rPr>
        <w:t xml:space="preserve"> обумовленого насильства (22% серед вікової групи 16-17 років).</w:t>
      </w:r>
      <w:r w:rsidR="00FF2D20" w:rsidRPr="00643D24">
        <w:rPr>
          <w:vertAlign w:val="superscript"/>
          <w:lang w:val="uk-UA"/>
        </w:rPr>
        <w:footnoteReference w:id="4"/>
      </w:r>
      <w:r w:rsidR="001C0AB2" w:rsidRPr="001C0AB2">
        <w:rPr>
          <w:lang w:val="uk-UA"/>
        </w:rPr>
        <w:t xml:space="preserve"> </w:t>
      </w:r>
    </w:p>
    <w:p w:rsidR="00FC07B2" w:rsidRDefault="00FC07B2" w:rsidP="001C0E73">
      <w:pPr>
        <w:jc w:val="both"/>
        <w:rPr>
          <w:lang w:val="uk-UA"/>
        </w:rPr>
      </w:pPr>
      <w:r w:rsidRPr="00643D24">
        <w:rPr>
          <w:lang w:val="uk-UA"/>
        </w:rPr>
        <w:t>Рекомендації</w:t>
      </w:r>
      <w:r>
        <w:rPr>
          <w:lang w:val="uk-UA"/>
        </w:rPr>
        <w:t>:</w:t>
      </w:r>
      <w:r w:rsidRPr="00FC07B2">
        <w:rPr>
          <w:lang w:val="uk-UA"/>
        </w:rPr>
        <w:t xml:space="preserve"> </w:t>
      </w:r>
    </w:p>
    <w:p w:rsidR="001C0AB2" w:rsidRDefault="00FC07B2" w:rsidP="001C0E73">
      <w:pPr>
        <w:pStyle w:val="aa"/>
        <w:numPr>
          <w:ilvl w:val="0"/>
          <w:numId w:val="5"/>
        </w:numPr>
        <w:jc w:val="both"/>
        <w:rPr>
          <w:lang w:val="uk-UA"/>
        </w:rPr>
      </w:pPr>
      <w:r w:rsidRPr="00FC07B2">
        <w:rPr>
          <w:lang w:val="uk-UA"/>
        </w:rPr>
        <w:t xml:space="preserve">Проблема </w:t>
      </w:r>
      <w:proofErr w:type="spellStart"/>
      <w:r w:rsidRPr="00FC07B2">
        <w:rPr>
          <w:lang w:val="uk-UA"/>
        </w:rPr>
        <w:t>гендерно</w:t>
      </w:r>
      <w:proofErr w:type="spellEnd"/>
      <w:r w:rsidR="005A3F07">
        <w:rPr>
          <w:lang w:val="uk-UA"/>
        </w:rPr>
        <w:t xml:space="preserve"> </w:t>
      </w:r>
      <w:r w:rsidRPr="00FC07B2">
        <w:rPr>
          <w:lang w:val="uk-UA"/>
        </w:rPr>
        <w:t>обумовленого насильства та дискримінації має стати предметом моніторингу кожного освітнього закладу для забезпечення організації роботи з ї</w:t>
      </w:r>
      <w:r w:rsidR="00E42DB7">
        <w:rPr>
          <w:lang w:val="uk-UA"/>
        </w:rPr>
        <w:t>х</w:t>
      </w:r>
      <w:r w:rsidRPr="00FC07B2">
        <w:rPr>
          <w:lang w:val="uk-UA"/>
        </w:rPr>
        <w:t xml:space="preserve"> </w:t>
      </w:r>
      <w:r>
        <w:rPr>
          <w:lang w:val="uk-UA"/>
        </w:rPr>
        <w:t>попередження</w:t>
      </w:r>
      <w:r w:rsidRPr="00FC07B2">
        <w:rPr>
          <w:lang w:val="uk-UA"/>
        </w:rPr>
        <w:t>, шляхом включення до Планів шкіл з попередження булінгу</w:t>
      </w:r>
    </w:p>
    <w:p w:rsidR="00FC07B2" w:rsidRPr="00FC07B2" w:rsidRDefault="00FC07B2" w:rsidP="001C0E73">
      <w:pPr>
        <w:pStyle w:val="aa"/>
        <w:numPr>
          <w:ilvl w:val="0"/>
          <w:numId w:val="5"/>
        </w:numPr>
        <w:jc w:val="both"/>
        <w:rPr>
          <w:lang w:val="uk-UA"/>
        </w:rPr>
      </w:pPr>
      <w:r w:rsidRPr="00643D24">
        <w:rPr>
          <w:lang w:val="uk-UA"/>
        </w:rPr>
        <w:t xml:space="preserve">Проведення гендерної експертизи усіх нормативно-правових актів, в т.ч. методичних рекомендацій для повної реалізації цілей </w:t>
      </w:r>
      <w:r w:rsidR="00E42DB7" w:rsidRPr="00643D24">
        <w:rPr>
          <w:lang w:val="uk-UA"/>
        </w:rPr>
        <w:t>Пекінської</w:t>
      </w:r>
      <w:r w:rsidRPr="00643D24">
        <w:rPr>
          <w:lang w:val="uk-UA"/>
        </w:rPr>
        <w:t xml:space="preserve"> платформи у реформі освіти</w:t>
      </w:r>
    </w:p>
    <w:p w:rsidR="00FC07B2" w:rsidRDefault="00C0253C" w:rsidP="001C0E73">
      <w:pPr>
        <w:jc w:val="both"/>
        <w:rPr>
          <w:lang w:val="uk-UA"/>
        </w:rPr>
      </w:pPr>
      <w:r w:rsidRPr="00643D24">
        <w:rPr>
          <w:b/>
          <w:lang w:val="uk-UA"/>
        </w:rPr>
        <w:t>Заходи щодо проблем здоров’я, що вражають дівча</w:t>
      </w:r>
      <w:r>
        <w:rPr>
          <w:b/>
          <w:lang w:val="uk-UA"/>
        </w:rPr>
        <w:t>т</w:t>
      </w:r>
    </w:p>
    <w:p w:rsidR="00215A55" w:rsidRDefault="00C0253C" w:rsidP="001C0E73">
      <w:pPr>
        <w:jc w:val="both"/>
        <w:rPr>
          <w:lang w:val="uk-UA"/>
        </w:rPr>
      </w:pPr>
      <w:r w:rsidRPr="00643D24">
        <w:rPr>
          <w:lang w:val="uk-UA"/>
        </w:rPr>
        <w:t xml:space="preserve">У 2018 році 47 дівчат віком до 14 років та 707 дівчат віком від 15 до 17 років зробили аборт (загальна кількість абортів за 2018 рік - 20362). Кожна третя дівчина у віці від 15 до 17 років штучно перервала вагітність. Народили дитину 118 дівчат віком до 14 років та 3572 дівчини віком від 15 до 17 років. З них </w:t>
      </w:r>
      <w:proofErr w:type="spellStart"/>
      <w:r w:rsidRPr="00643D24">
        <w:rPr>
          <w:lang w:val="uk-UA"/>
        </w:rPr>
        <w:t>першороділлі</w:t>
      </w:r>
      <w:proofErr w:type="spellEnd"/>
      <w:r w:rsidRPr="00643D24">
        <w:rPr>
          <w:lang w:val="uk-UA"/>
        </w:rPr>
        <w:t xml:space="preserve"> 101 дівчина у віковій групі до 14 років, та 3199 - у віковій групі від 15 до 17 років.</w:t>
      </w:r>
      <w:r w:rsidRPr="00643D24">
        <w:rPr>
          <w:vertAlign w:val="superscript"/>
          <w:lang w:val="uk-UA"/>
        </w:rPr>
        <w:footnoteReference w:id="5"/>
      </w:r>
      <w:r w:rsidRPr="00C0253C">
        <w:rPr>
          <w:lang w:val="uk-UA"/>
        </w:rPr>
        <w:t xml:space="preserve"> </w:t>
      </w:r>
      <w:r w:rsidRPr="00643D24">
        <w:rPr>
          <w:lang w:val="uk-UA"/>
        </w:rPr>
        <w:t>Вирішальне значення у профілактиці абортів та хвороб, що передаються статеви</w:t>
      </w:r>
      <w:r w:rsidR="00E42DB7">
        <w:rPr>
          <w:lang w:val="uk-UA"/>
        </w:rPr>
        <w:t>м</w:t>
      </w:r>
      <w:r w:rsidRPr="00643D24">
        <w:rPr>
          <w:lang w:val="uk-UA"/>
        </w:rPr>
        <w:t xml:space="preserve"> шляхом</w:t>
      </w:r>
      <w:r w:rsidR="00E42DB7">
        <w:rPr>
          <w:lang w:val="uk-UA"/>
        </w:rPr>
        <w:t>,</w:t>
      </w:r>
      <w:r w:rsidRPr="00643D24">
        <w:rPr>
          <w:lang w:val="uk-UA"/>
        </w:rPr>
        <w:t xml:space="preserve"> має доступ до сучасних засобів контрацепції та конфіденційних послуг у сфері сексуального та репродуктивного здоров’я.</w:t>
      </w:r>
      <w:r w:rsidRPr="00643D24">
        <w:rPr>
          <w:vertAlign w:val="superscript"/>
          <w:lang w:val="uk-UA"/>
        </w:rPr>
        <w:footnoteReference w:id="6"/>
      </w:r>
    </w:p>
    <w:p w:rsidR="00C0253C" w:rsidRDefault="00C0253C" w:rsidP="001C0E73">
      <w:pPr>
        <w:jc w:val="both"/>
        <w:rPr>
          <w:lang w:val="uk-UA"/>
        </w:rPr>
      </w:pPr>
      <w:r w:rsidRPr="00643D24">
        <w:rPr>
          <w:lang w:val="uk-UA"/>
        </w:rPr>
        <w:t xml:space="preserve">Рекомендація Комітету ООН з прав дитини щодо розробки комплексної національної політики у галузі дитячого психічного здоров’я (2011) не була виконана. </w:t>
      </w:r>
      <w:r>
        <w:rPr>
          <w:lang w:val="uk-UA"/>
        </w:rPr>
        <w:t>Психічна допомога для ді</w:t>
      </w:r>
      <w:r w:rsidR="00D74C3D">
        <w:rPr>
          <w:lang w:val="uk-UA"/>
        </w:rPr>
        <w:t>вчат</w:t>
      </w:r>
      <w:r>
        <w:rPr>
          <w:lang w:val="uk-UA"/>
        </w:rPr>
        <w:t xml:space="preserve"> залишається не доступною, через відсутність </w:t>
      </w:r>
      <w:r w:rsidR="00D74C3D">
        <w:rPr>
          <w:lang w:val="uk-UA"/>
        </w:rPr>
        <w:t xml:space="preserve">системи </w:t>
      </w:r>
      <w:r>
        <w:rPr>
          <w:lang w:val="uk-UA"/>
        </w:rPr>
        <w:t xml:space="preserve">первинної допомоги у медичних закладах, нестачу шкільних психологів, та недовіру до </w:t>
      </w:r>
      <w:r w:rsidR="00D74C3D">
        <w:rPr>
          <w:lang w:val="uk-UA"/>
        </w:rPr>
        <w:t>шкільних психологів.</w:t>
      </w:r>
      <w:r>
        <w:rPr>
          <w:lang w:val="uk-UA"/>
        </w:rPr>
        <w:t xml:space="preserve"> </w:t>
      </w:r>
      <w:r w:rsidRPr="00643D24">
        <w:rPr>
          <w:lang w:val="uk-UA"/>
        </w:rPr>
        <w:t>В той же час, за результатами дослідження у 2017 р.,</w:t>
      </w:r>
      <w:r w:rsidRPr="00C0253C">
        <w:rPr>
          <w:lang w:val="uk-UA"/>
        </w:rPr>
        <w:t xml:space="preserve"> </w:t>
      </w:r>
      <w:r w:rsidRPr="00643D24">
        <w:rPr>
          <w:lang w:val="uk-UA"/>
        </w:rPr>
        <w:t>74% дівчат зазначили, що вони зазнавали стрес протягом останнього року через навчання у школі, також 71% дівчат зазначили що протягом останнього року вони були тривалий час сумними. 7% дівчат зазначили, що протягом останнього року вдавались до практики самоушкоджень.</w:t>
      </w:r>
      <w:r>
        <w:rPr>
          <w:lang w:val="uk-UA"/>
        </w:rPr>
        <w:t xml:space="preserve"> </w:t>
      </w:r>
      <w:r w:rsidRPr="00643D24">
        <w:rPr>
          <w:lang w:val="uk-UA"/>
        </w:rPr>
        <w:t>Серед причин стресу найчастіше хвилювання через неможливість встигати виконувати домашнє завдання (51% дівчат), на другому місце матеріальне становище родини (18% дівчат).</w:t>
      </w:r>
      <w:r w:rsidRPr="00643D24">
        <w:rPr>
          <w:vertAlign w:val="superscript"/>
          <w:lang w:val="uk-UA"/>
        </w:rPr>
        <w:footnoteReference w:id="7"/>
      </w:r>
      <w:r w:rsidRPr="00C0253C">
        <w:rPr>
          <w:lang w:val="uk-UA"/>
        </w:rPr>
        <w:t xml:space="preserve"> </w:t>
      </w:r>
    </w:p>
    <w:p w:rsidR="00227A4E" w:rsidRDefault="00227A4E" w:rsidP="001C0E73">
      <w:pPr>
        <w:jc w:val="both"/>
        <w:rPr>
          <w:lang w:val="uk-UA"/>
        </w:rPr>
      </w:pPr>
      <w:r>
        <w:rPr>
          <w:lang w:val="uk-UA"/>
        </w:rPr>
        <w:lastRenderedPageBreak/>
        <w:t>Окремою є проблем</w:t>
      </w:r>
      <w:r w:rsidR="00E42DB7">
        <w:rPr>
          <w:lang w:val="uk-UA"/>
        </w:rPr>
        <w:t>а</w:t>
      </w:r>
      <w:r>
        <w:rPr>
          <w:lang w:val="uk-UA"/>
        </w:rPr>
        <w:t xml:space="preserve"> доступу до медичних </w:t>
      </w:r>
      <w:r w:rsidRPr="005A3F07">
        <w:rPr>
          <w:lang w:val="uk-UA"/>
        </w:rPr>
        <w:t>та інших</w:t>
      </w:r>
      <w:r>
        <w:rPr>
          <w:lang w:val="uk-UA"/>
        </w:rPr>
        <w:t xml:space="preserve"> </w:t>
      </w:r>
      <w:r w:rsidR="005A3F07">
        <w:rPr>
          <w:lang w:val="uk-UA"/>
        </w:rPr>
        <w:t>послуг</w:t>
      </w:r>
      <w:r w:rsidR="005A3F07">
        <w:rPr>
          <w:lang w:val="uk-UA"/>
        </w:rPr>
        <w:t xml:space="preserve"> </w:t>
      </w:r>
      <w:r>
        <w:rPr>
          <w:lang w:val="uk-UA"/>
        </w:rPr>
        <w:t>для дітей біженців, зокрема дівчат, через незнання мови</w:t>
      </w:r>
      <w:r w:rsidR="00E42DB7">
        <w:rPr>
          <w:lang w:val="uk-UA"/>
        </w:rPr>
        <w:t xml:space="preserve"> та</w:t>
      </w:r>
      <w:r>
        <w:rPr>
          <w:lang w:val="uk-UA"/>
        </w:rPr>
        <w:t xml:space="preserve"> відсутності супроводу. Наразі діти біженці отримають такий супровід лише через </w:t>
      </w:r>
      <w:r w:rsidR="007C5E04">
        <w:rPr>
          <w:lang w:val="uk-UA"/>
        </w:rPr>
        <w:t>проекти</w:t>
      </w:r>
      <w:r>
        <w:rPr>
          <w:lang w:val="uk-UA"/>
        </w:rPr>
        <w:t xml:space="preserve"> УВКБ</w:t>
      </w:r>
      <w:r w:rsidR="007C5E04">
        <w:rPr>
          <w:lang w:val="uk-UA"/>
        </w:rPr>
        <w:t xml:space="preserve"> </w:t>
      </w:r>
      <w:r>
        <w:rPr>
          <w:lang w:val="uk-UA"/>
        </w:rPr>
        <w:t>ООН.</w:t>
      </w:r>
    </w:p>
    <w:p w:rsidR="00C0253C" w:rsidRDefault="00C0253C" w:rsidP="001C0E73">
      <w:pPr>
        <w:jc w:val="both"/>
        <w:rPr>
          <w:lang w:val="uk-UA"/>
        </w:rPr>
      </w:pPr>
      <w:r>
        <w:rPr>
          <w:lang w:val="uk-UA"/>
        </w:rPr>
        <w:t>Рекомендації:</w:t>
      </w:r>
    </w:p>
    <w:p w:rsidR="00D74C3D" w:rsidRPr="00D74C3D" w:rsidRDefault="00C0253C" w:rsidP="001C0E73">
      <w:pPr>
        <w:pStyle w:val="aa"/>
        <w:numPr>
          <w:ilvl w:val="0"/>
          <w:numId w:val="6"/>
        </w:numPr>
        <w:jc w:val="both"/>
        <w:rPr>
          <w:lang w:val="uk-UA"/>
        </w:rPr>
      </w:pPr>
      <w:r w:rsidRPr="00D74C3D">
        <w:rPr>
          <w:lang w:val="uk-UA"/>
        </w:rPr>
        <w:t xml:space="preserve">Запровадження статевого виховання в освітні </w:t>
      </w:r>
      <w:r w:rsidR="00D74C3D" w:rsidRPr="00D74C3D">
        <w:rPr>
          <w:lang w:val="uk-UA"/>
        </w:rPr>
        <w:t xml:space="preserve">навчальні </w:t>
      </w:r>
      <w:r w:rsidRPr="00D74C3D">
        <w:rPr>
          <w:lang w:val="uk-UA"/>
        </w:rPr>
        <w:t xml:space="preserve">програми </w:t>
      </w:r>
    </w:p>
    <w:p w:rsidR="00C0253C" w:rsidRPr="00D74C3D" w:rsidRDefault="00D74C3D" w:rsidP="001C0E73">
      <w:pPr>
        <w:pStyle w:val="aa"/>
        <w:numPr>
          <w:ilvl w:val="0"/>
          <w:numId w:val="6"/>
        </w:numPr>
        <w:jc w:val="both"/>
        <w:rPr>
          <w:lang w:val="uk-UA"/>
        </w:rPr>
      </w:pPr>
      <w:r w:rsidRPr="00D74C3D">
        <w:rPr>
          <w:lang w:val="uk-UA"/>
        </w:rPr>
        <w:t>Забезпечити доступ до сучасних засобів контрацепції та конфіденційних послуг у сфері сексуального та репродуктивного здоров’я</w:t>
      </w:r>
    </w:p>
    <w:p w:rsidR="00D74C3D" w:rsidRDefault="00D74C3D" w:rsidP="001C0E73">
      <w:pPr>
        <w:pStyle w:val="aa"/>
        <w:numPr>
          <w:ilvl w:val="0"/>
          <w:numId w:val="6"/>
        </w:numPr>
        <w:jc w:val="both"/>
        <w:rPr>
          <w:lang w:val="uk-UA"/>
        </w:rPr>
      </w:pPr>
      <w:r w:rsidRPr="00D74C3D">
        <w:rPr>
          <w:lang w:val="uk-UA"/>
        </w:rPr>
        <w:t>Розробити комплексну національну політику у галузі дитячого психічного здоров'я</w:t>
      </w:r>
    </w:p>
    <w:p w:rsidR="00D74C3D" w:rsidRDefault="00D74C3D" w:rsidP="001C0E73">
      <w:pPr>
        <w:jc w:val="both"/>
        <w:rPr>
          <w:lang w:val="uk-UA"/>
        </w:rPr>
      </w:pPr>
      <w:r w:rsidRPr="00643D24">
        <w:rPr>
          <w:b/>
          <w:lang w:val="uk-UA"/>
        </w:rPr>
        <w:t>Викорінення проблеми ранніх і примусових шлюбів</w:t>
      </w:r>
      <w:r w:rsidRPr="00D74C3D">
        <w:rPr>
          <w:lang w:val="uk-UA"/>
        </w:rPr>
        <w:t xml:space="preserve"> </w:t>
      </w:r>
    </w:p>
    <w:p w:rsidR="00EA78C7" w:rsidRDefault="00EA78C7" w:rsidP="001C0E73">
      <w:pPr>
        <w:jc w:val="both"/>
        <w:rPr>
          <w:lang w:val="uk-UA"/>
        </w:rPr>
      </w:pPr>
      <w:r>
        <w:rPr>
          <w:lang w:val="uk-UA"/>
        </w:rPr>
        <w:t>Ранні шлюби та раннє материнство роблять дівчат вразливими щодо їх економічної спроможності, через втрату можливостей продовжувати навчання та починати професійну кар’єру. Соціальні послуги, які б забезпечували супровід та підтримку</w:t>
      </w:r>
      <w:r w:rsidR="002B6A07">
        <w:rPr>
          <w:lang w:val="uk-UA"/>
        </w:rPr>
        <w:t>,</w:t>
      </w:r>
      <w:r>
        <w:rPr>
          <w:lang w:val="uk-UA"/>
        </w:rPr>
        <w:t xml:space="preserve"> майже відсутні, і надаються лише громадськими організаціями, в окремих регіонах за рахунок міжнародної допомоги. </w:t>
      </w:r>
    </w:p>
    <w:p w:rsidR="00F05A3B" w:rsidRDefault="00F05A3B" w:rsidP="001C0E73">
      <w:pPr>
        <w:jc w:val="both"/>
        <w:rPr>
          <w:lang w:val="uk-UA"/>
        </w:rPr>
      </w:pPr>
      <w:r>
        <w:rPr>
          <w:lang w:val="uk-UA"/>
        </w:rPr>
        <w:t>У</w:t>
      </w:r>
      <w:r w:rsidRPr="00643D24">
        <w:rPr>
          <w:lang w:val="uk-UA"/>
        </w:rPr>
        <w:t>країна виконала рекомендації Комітету ООН з прав дитини і Комітету Конвенції про ліквідацію всі</w:t>
      </w:r>
      <w:r w:rsidR="002B6A07">
        <w:rPr>
          <w:lang w:val="uk-UA"/>
        </w:rPr>
        <w:t>х форм дискримінації щодо жінок. Так</w:t>
      </w:r>
      <w:r w:rsidRPr="00643D24">
        <w:rPr>
          <w:lang w:val="uk-UA"/>
        </w:rPr>
        <w:t xml:space="preserve"> у 2012 році у Сімейному кодексі України було піднято</w:t>
      </w:r>
      <w:r w:rsidR="002B6A07">
        <w:rPr>
          <w:lang w:val="uk-UA"/>
        </w:rPr>
        <w:t xml:space="preserve"> </w:t>
      </w:r>
      <w:r w:rsidR="002B6A07" w:rsidRPr="00643D24">
        <w:rPr>
          <w:lang w:val="uk-UA"/>
        </w:rPr>
        <w:t>мінімальний вік вступу до шлюбу для дівчат</w:t>
      </w:r>
      <w:r w:rsidRPr="00643D24">
        <w:rPr>
          <w:lang w:val="uk-UA"/>
        </w:rPr>
        <w:t xml:space="preserve"> з 17 до 18 років</w:t>
      </w:r>
      <w:r>
        <w:rPr>
          <w:lang w:val="uk-UA"/>
        </w:rPr>
        <w:t>, що сприяє рівності дівчат та хлопців. Разом з тим, практика укладання ранніх шлюбів</w:t>
      </w:r>
      <w:r w:rsidR="00EA78C7" w:rsidRPr="00EA78C7">
        <w:rPr>
          <w:lang w:val="uk-UA"/>
        </w:rPr>
        <w:t xml:space="preserve"> </w:t>
      </w:r>
      <w:r w:rsidR="00EA78C7">
        <w:rPr>
          <w:lang w:val="uk-UA"/>
        </w:rPr>
        <w:t>залишається</w:t>
      </w:r>
      <w:r>
        <w:rPr>
          <w:lang w:val="uk-UA"/>
        </w:rPr>
        <w:t>.</w:t>
      </w:r>
    </w:p>
    <w:p w:rsidR="00D74C3D" w:rsidRPr="00D74C3D" w:rsidRDefault="00D74C3D" w:rsidP="001C0E73">
      <w:pPr>
        <w:jc w:val="both"/>
        <w:rPr>
          <w:lang w:val="uk-UA"/>
        </w:rPr>
      </w:pPr>
      <w:r w:rsidRPr="00643D24">
        <w:rPr>
          <w:lang w:val="uk-UA"/>
        </w:rPr>
        <w:t>Згідно з даними Державного комітету статистики України</w:t>
      </w:r>
      <w:r w:rsidR="005A3F07">
        <w:rPr>
          <w:rStyle w:val="a6"/>
          <w:lang w:val="uk-UA"/>
        </w:rPr>
        <w:footnoteReference w:id="8"/>
      </w:r>
      <w:r w:rsidRPr="00643D24">
        <w:rPr>
          <w:lang w:val="uk-UA"/>
        </w:rPr>
        <w:t xml:space="preserve">, </w:t>
      </w:r>
      <w:r w:rsidR="00DC3B04">
        <w:rPr>
          <w:lang w:val="uk-UA"/>
        </w:rPr>
        <w:t xml:space="preserve">1377 дівчат (віком до 18 років) одружились у 2017 р., що </w:t>
      </w:r>
      <w:r w:rsidRPr="00643D24">
        <w:rPr>
          <w:lang w:val="uk-UA"/>
        </w:rPr>
        <w:t>становил</w:t>
      </w:r>
      <w:r w:rsidR="002B6A07">
        <w:rPr>
          <w:lang w:val="uk-UA"/>
        </w:rPr>
        <w:t>о</w:t>
      </w:r>
      <w:r w:rsidRPr="00643D24">
        <w:rPr>
          <w:lang w:val="uk-UA"/>
        </w:rPr>
        <w:t xml:space="preserve"> 0,</w:t>
      </w:r>
      <w:r w:rsidR="00DC3B04">
        <w:rPr>
          <w:lang w:val="uk-UA"/>
        </w:rPr>
        <w:t>5</w:t>
      </w:r>
      <w:r w:rsidRPr="00643D24">
        <w:rPr>
          <w:lang w:val="uk-UA"/>
        </w:rPr>
        <w:t>% усіх жінок</w:t>
      </w:r>
      <w:r w:rsidR="00F05A3B">
        <w:rPr>
          <w:rStyle w:val="a6"/>
          <w:lang w:val="uk-UA"/>
        </w:rPr>
        <w:footnoteReference w:id="9"/>
      </w:r>
      <w:r w:rsidRPr="00643D24">
        <w:rPr>
          <w:lang w:val="uk-UA"/>
        </w:rPr>
        <w:t xml:space="preserve">. </w:t>
      </w:r>
      <w:r w:rsidR="002B6A07">
        <w:rPr>
          <w:lang w:val="uk-UA"/>
        </w:rPr>
        <w:t>Х</w:t>
      </w:r>
      <w:r w:rsidR="00DC3B04">
        <w:rPr>
          <w:lang w:val="uk-UA"/>
        </w:rPr>
        <w:t>лопців</w:t>
      </w:r>
      <w:r w:rsidRPr="00643D24">
        <w:rPr>
          <w:lang w:val="uk-UA"/>
        </w:rPr>
        <w:t xml:space="preserve"> відповідної вікової групи майже</w:t>
      </w:r>
      <w:r w:rsidR="00DC3B04">
        <w:rPr>
          <w:lang w:val="uk-UA"/>
        </w:rPr>
        <w:t xml:space="preserve"> у </w:t>
      </w:r>
      <w:r w:rsidR="00EA78C7">
        <w:rPr>
          <w:lang w:val="uk-UA"/>
        </w:rPr>
        <w:t>шістнадцять</w:t>
      </w:r>
      <w:r w:rsidR="00DC3B04">
        <w:rPr>
          <w:lang w:val="uk-UA"/>
        </w:rPr>
        <w:t xml:space="preserve"> разів менше (84)</w:t>
      </w:r>
      <w:r w:rsidRPr="00643D24">
        <w:rPr>
          <w:lang w:val="uk-UA"/>
        </w:rPr>
        <w:t>. Дитячі шлюби притаманні радше сільській місцевості, ніж міській. Зокрема, дівчата до 18 років у селах утричі частіше схильні одружуватися, ніж у містах (1,</w:t>
      </w:r>
      <w:r w:rsidR="00F05A3B">
        <w:rPr>
          <w:lang w:val="uk-UA"/>
        </w:rPr>
        <w:t>2</w:t>
      </w:r>
      <w:r w:rsidRPr="00643D24">
        <w:rPr>
          <w:lang w:val="uk-UA"/>
        </w:rPr>
        <w:t>% та 0,</w:t>
      </w:r>
      <w:r w:rsidR="00F05A3B">
        <w:rPr>
          <w:lang w:val="uk-UA"/>
        </w:rPr>
        <w:t>4</w:t>
      </w:r>
      <w:r w:rsidRPr="00643D24">
        <w:rPr>
          <w:lang w:val="uk-UA"/>
        </w:rPr>
        <w:t>%</w:t>
      </w:r>
      <w:r w:rsidR="00F05A3B">
        <w:rPr>
          <w:lang w:val="uk-UA"/>
        </w:rPr>
        <w:t xml:space="preserve"> від загальної кількості зареєстрованих шлюбів у сільській та міській  місцевост</w:t>
      </w:r>
      <w:r w:rsidR="002B6A07">
        <w:rPr>
          <w:lang w:val="uk-UA"/>
        </w:rPr>
        <w:t>ях</w:t>
      </w:r>
      <w:r w:rsidRPr="00643D24">
        <w:rPr>
          <w:lang w:val="uk-UA"/>
        </w:rPr>
        <w:t>).</w:t>
      </w:r>
    </w:p>
    <w:p w:rsidR="00F05A3B" w:rsidRDefault="00F05A3B" w:rsidP="001C0E73">
      <w:pPr>
        <w:jc w:val="both"/>
        <w:rPr>
          <w:lang w:val="uk-UA"/>
        </w:rPr>
      </w:pPr>
      <w:r w:rsidRPr="00643D24">
        <w:rPr>
          <w:lang w:val="uk-UA"/>
        </w:rPr>
        <w:t>Відповідно до результатів аналізу судових рішень по наданню права на шлюб, загалом саме вагітність – основна причина позитивних рішень для позивачів віком 16-17 років. Однак, у випадку недосягнення позивачами 16-річного віку, дозвіл дуже рідко надається, навіть у ситуації вагітності.</w:t>
      </w:r>
      <w:r w:rsidRPr="00643D24">
        <w:rPr>
          <w:vertAlign w:val="superscript"/>
          <w:lang w:val="uk-UA"/>
        </w:rPr>
        <w:footnoteReference w:id="10"/>
      </w:r>
    </w:p>
    <w:p w:rsidR="00EA78C7" w:rsidRDefault="00EA78C7" w:rsidP="001C0E73">
      <w:pPr>
        <w:jc w:val="both"/>
        <w:rPr>
          <w:lang w:val="uk-UA"/>
        </w:rPr>
      </w:pPr>
      <w:r>
        <w:rPr>
          <w:lang w:val="uk-UA"/>
        </w:rPr>
        <w:t>Рекомендації:</w:t>
      </w:r>
    </w:p>
    <w:p w:rsidR="00F05A3B" w:rsidRPr="00EA78C7" w:rsidRDefault="00EA78C7" w:rsidP="001C0E73">
      <w:pPr>
        <w:pStyle w:val="aa"/>
        <w:numPr>
          <w:ilvl w:val="0"/>
          <w:numId w:val="7"/>
        </w:numPr>
        <w:jc w:val="both"/>
        <w:rPr>
          <w:lang w:val="uk-UA"/>
        </w:rPr>
      </w:pPr>
      <w:r w:rsidRPr="00EA78C7">
        <w:rPr>
          <w:lang w:val="uk-UA"/>
        </w:rPr>
        <w:t>Проводити інформаційні та роз'яснювальні кампанії щодо прав дівчини.</w:t>
      </w:r>
    </w:p>
    <w:p w:rsidR="00F05A3B" w:rsidRPr="00EA78C7" w:rsidRDefault="00EA78C7" w:rsidP="001C0E73">
      <w:pPr>
        <w:pStyle w:val="aa"/>
        <w:numPr>
          <w:ilvl w:val="0"/>
          <w:numId w:val="7"/>
        </w:numPr>
        <w:jc w:val="both"/>
        <w:rPr>
          <w:lang w:val="uk-UA"/>
        </w:rPr>
      </w:pPr>
      <w:r w:rsidRPr="00EA78C7">
        <w:rPr>
          <w:lang w:val="uk-UA"/>
        </w:rPr>
        <w:t>Забезпечити соціальни</w:t>
      </w:r>
      <w:r w:rsidR="007D4642">
        <w:rPr>
          <w:lang w:val="uk-UA"/>
        </w:rPr>
        <w:t>й</w:t>
      </w:r>
      <w:r w:rsidRPr="00EA78C7">
        <w:rPr>
          <w:lang w:val="uk-UA"/>
        </w:rPr>
        <w:t xml:space="preserve"> супровід з метою підтримки здобуття якісної освіти та старту професійної кар'єри для дівчат, які народили у віці до 18 років</w:t>
      </w:r>
    </w:p>
    <w:p w:rsidR="006F2C3B" w:rsidRDefault="006F2C3B" w:rsidP="001C0E73">
      <w:pPr>
        <w:jc w:val="both"/>
        <w:rPr>
          <w:lang w:val="uk-UA"/>
        </w:rPr>
      </w:pPr>
      <w:r w:rsidRPr="00643D24">
        <w:rPr>
          <w:b/>
          <w:lang w:val="uk-UA"/>
        </w:rPr>
        <w:t xml:space="preserve">Протидія насильству щодо дівчат, включно з </w:t>
      </w:r>
      <w:proofErr w:type="spellStart"/>
      <w:r w:rsidRPr="00643D24">
        <w:rPr>
          <w:b/>
          <w:lang w:val="uk-UA"/>
        </w:rPr>
        <w:t>травмуючими</w:t>
      </w:r>
      <w:proofErr w:type="spellEnd"/>
      <w:r w:rsidRPr="00643D24">
        <w:rPr>
          <w:b/>
          <w:lang w:val="uk-UA"/>
        </w:rPr>
        <w:t xml:space="preserve"> практикам</w:t>
      </w:r>
      <w:r>
        <w:rPr>
          <w:b/>
          <w:lang w:val="uk-UA"/>
        </w:rPr>
        <w:t>и</w:t>
      </w:r>
      <w:r w:rsidRPr="006F2C3B">
        <w:rPr>
          <w:lang w:val="uk-UA"/>
        </w:rPr>
        <w:t xml:space="preserve"> </w:t>
      </w:r>
    </w:p>
    <w:p w:rsidR="00F05A3B" w:rsidRDefault="006F2C3B" w:rsidP="001C0E73">
      <w:pPr>
        <w:jc w:val="both"/>
        <w:rPr>
          <w:lang w:val="uk-UA"/>
        </w:rPr>
      </w:pPr>
      <w:r w:rsidRPr="00643D24">
        <w:rPr>
          <w:lang w:val="uk-UA"/>
        </w:rPr>
        <w:t xml:space="preserve">Дівчата зазнають насильства в різних місцях, вдома, в школі, на вулиці та у громадському транспорті. Найнебезпечнішим місцем для дівчат є громадський транспорт, так 22% дівчат зазначають що відчувають небезпеку в громадському транспорті вдень, і 39% дівчат відчувають </w:t>
      </w:r>
      <w:r w:rsidRPr="00643D24">
        <w:rPr>
          <w:lang w:val="uk-UA"/>
        </w:rPr>
        <w:lastRenderedPageBreak/>
        <w:t xml:space="preserve">небезпеку в громадському транспорті </w:t>
      </w:r>
      <w:r w:rsidR="007D4642">
        <w:rPr>
          <w:lang w:val="uk-UA"/>
        </w:rPr>
        <w:t>ввече</w:t>
      </w:r>
      <w:r w:rsidR="007D4642" w:rsidRPr="00643D24">
        <w:rPr>
          <w:lang w:val="uk-UA"/>
        </w:rPr>
        <w:t>рі</w:t>
      </w:r>
      <w:r w:rsidRPr="00643D24">
        <w:rPr>
          <w:lang w:val="uk-UA"/>
        </w:rPr>
        <w:t>. Однієї з причин</w:t>
      </w:r>
      <w:r w:rsidR="007D4642">
        <w:rPr>
          <w:lang w:val="uk-UA"/>
        </w:rPr>
        <w:t>,</w:t>
      </w:r>
      <w:r w:rsidRPr="00643D24">
        <w:rPr>
          <w:lang w:val="uk-UA"/>
        </w:rPr>
        <w:t xml:space="preserve"> через яку дівчата відчувають небезпеку у громадському транспорті</w:t>
      </w:r>
      <w:r w:rsidR="007D4642">
        <w:rPr>
          <w:lang w:val="uk-UA"/>
        </w:rPr>
        <w:t>,</w:t>
      </w:r>
      <w:r w:rsidRPr="00643D24">
        <w:rPr>
          <w:lang w:val="uk-UA"/>
        </w:rPr>
        <w:t xml:space="preserve"> є сексуальні домагання.</w:t>
      </w:r>
      <w:r w:rsidRPr="00643D24">
        <w:rPr>
          <w:vertAlign w:val="superscript"/>
          <w:lang w:val="uk-UA"/>
        </w:rPr>
        <w:footnoteReference w:id="11"/>
      </w:r>
    </w:p>
    <w:p w:rsidR="006F2C3B" w:rsidRDefault="006F2C3B" w:rsidP="001C0E73">
      <w:pPr>
        <w:jc w:val="both"/>
        <w:rPr>
          <w:lang w:val="uk-UA"/>
        </w:rPr>
      </w:pPr>
      <w:r w:rsidRPr="00643D24">
        <w:rPr>
          <w:lang w:val="uk-UA"/>
        </w:rPr>
        <w:t>За даними Ради Європи кожна 5 дитина в Україні стикається з сексуальним насильством. Національна поліція щороку фіксує близ</w:t>
      </w:r>
      <w:r>
        <w:rPr>
          <w:lang w:val="uk-UA"/>
        </w:rPr>
        <w:t>ь</w:t>
      </w:r>
      <w:r w:rsidRPr="00643D24">
        <w:rPr>
          <w:lang w:val="uk-UA"/>
        </w:rPr>
        <w:t>ко 4300 випадків щодо сексуального насильства проти дітей на етапі звернень</w:t>
      </w:r>
      <w:r w:rsidRPr="00643D24">
        <w:rPr>
          <w:vertAlign w:val="superscript"/>
          <w:lang w:val="uk-UA"/>
        </w:rPr>
        <w:footnoteReference w:id="12"/>
      </w:r>
      <w:r w:rsidRPr="00643D24">
        <w:rPr>
          <w:lang w:val="uk-UA"/>
        </w:rPr>
        <w:t>. Разом з тим, розслідування цих злочинів було розпочато лише у 10% отриманих заяв</w:t>
      </w:r>
      <w:r w:rsidRPr="00643D24">
        <w:rPr>
          <w:vertAlign w:val="superscript"/>
          <w:lang w:val="uk-UA"/>
        </w:rPr>
        <w:footnoteReference w:id="13"/>
      </w:r>
      <w:r w:rsidRPr="00643D24">
        <w:rPr>
          <w:lang w:val="uk-UA"/>
        </w:rPr>
        <w:t>, і лише 2% справ потрап</w:t>
      </w:r>
      <w:r w:rsidR="007D4642">
        <w:rPr>
          <w:lang w:val="uk-UA"/>
        </w:rPr>
        <w:t>ило</w:t>
      </w:r>
      <w:r w:rsidRPr="00643D24">
        <w:rPr>
          <w:lang w:val="uk-UA"/>
        </w:rPr>
        <w:t xml:space="preserve"> до суду</w:t>
      </w:r>
      <w:r w:rsidRPr="00643D24">
        <w:rPr>
          <w:vertAlign w:val="superscript"/>
          <w:lang w:val="uk-UA"/>
        </w:rPr>
        <w:footnoteReference w:id="14"/>
      </w:r>
      <w:r w:rsidRPr="00643D24">
        <w:rPr>
          <w:lang w:val="uk-UA"/>
        </w:rPr>
        <w:t>. Також лише у 1,5% випадків діти отримують соціальни</w:t>
      </w:r>
      <w:r w:rsidR="007D4642">
        <w:rPr>
          <w:lang w:val="uk-UA"/>
        </w:rPr>
        <w:t>й</w:t>
      </w:r>
      <w:r w:rsidRPr="00643D24">
        <w:rPr>
          <w:lang w:val="uk-UA"/>
        </w:rPr>
        <w:t xml:space="preserve"> супровід</w:t>
      </w:r>
      <w:r>
        <w:rPr>
          <w:lang w:val="uk-UA"/>
        </w:rPr>
        <w:t>, що включає можливість отримання соціальної та психологічної допомоги</w:t>
      </w:r>
      <w:r w:rsidRPr="00643D24">
        <w:rPr>
          <w:vertAlign w:val="superscript"/>
          <w:lang w:val="uk-UA"/>
        </w:rPr>
        <w:footnoteReference w:id="15"/>
      </w:r>
      <w:r>
        <w:rPr>
          <w:lang w:val="uk-UA"/>
        </w:rPr>
        <w:t>.</w:t>
      </w:r>
    </w:p>
    <w:p w:rsidR="006F2C3B" w:rsidRDefault="006F2C3B" w:rsidP="001C0E73">
      <w:pPr>
        <w:jc w:val="both"/>
        <w:rPr>
          <w:lang w:val="uk-UA"/>
        </w:rPr>
      </w:pPr>
      <w:r w:rsidRPr="00643D24">
        <w:rPr>
          <w:lang w:val="uk-UA"/>
        </w:rPr>
        <w:t>У школах та у садочках відсутнє статеве виховання</w:t>
      </w:r>
      <w:r w:rsidR="007D4642">
        <w:rPr>
          <w:lang w:val="uk-UA"/>
        </w:rPr>
        <w:t>,</w:t>
      </w:r>
      <w:r w:rsidRPr="00643D24">
        <w:rPr>
          <w:lang w:val="uk-UA"/>
        </w:rPr>
        <w:t xml:space="preserve"> тому доступ дівчат до отримання </w:t>
      </w:r>
      <w:r w:rsidR="007D4642">
        <w:rPr>
          <w:lang w:val="uk-UA"/>
        </w:rPr>
        <w:t xml:space="preserve">таких </w:t>
      </w:r>
      <w:r w:rsidRPr="00643D24">
        <w:rPr>
          <w:lang w:val="uk-UA"/>
        </w:rPr>
        <w:t>життєвих нав</w:t>
      </w:r>
      <w:r w:rsidR="007D4642">
        <w:rPr>
          <w:lang w:val="uk-UA"/>
        </w:rPr>
        <w:t>ичок</w:t>
      </w:r>
      <w:r w:rsidRPr="00643D24">
        <w:rPr>
          <w:lang w:val="uk-UA"/>
        </w:rPr>
        <w:t xml:space="preserve"> як звернення по допомогу в ситуації небезпеки відсутній</w:t>
      </w:r>
      <w:r>
        <w:rPr>
          <w:lang w:val="uk-UA"/>
        </w:rPr>
        <w:t>.</w:t>
      </w:r>
    </w:p>
    <w:p w:rsidR="006F2C3B" w:rsidRDefault="006F2C3B" w:rsidP="001C0E73">
      <w:pPr>
        <w:jc w:val="both"/>
        <w:rPr>
          <w:lang w:val="uk-UA"/>
        </w:rPr>
      </w:pPr>
      <w:r w:rsidRPr="00643D24">
        <w:rPr>
          <w:lang w:val="uk-UA"/>
        </w:rPr>
        <w:t>Серед інституційних форм насильства, які зазнають дівчата є також практика примусових абортів</w:t>
      </w:r>
      <w:r w:rsidRPr="00643D24">
        <w:rPr>
          <w:vertAlign w:val="superscript"/>
          <w:lang w:val="uk-UA"/>
        </w:rPr>
        <w:footnoteReference w:id="16"/>
      </w:r>
      <w:r w:rsidRPr="00643D24">
        <w:rPr>
          <w:lang w:val="uk-UA"/>
        </w:rPr>
        <w:t>. В той же час</w:t>
      </w:r>
      <w:r w:rsidR="007D4642">
        <w:rPr>
          <w:lang w:val="uk-UA"/>
        </w:rPr>
        <w:t>,</w:t>
      </w:r>
      <w:r w:rsidRPr="00643D24">
        <w:rPr>
          <w:lang w:val="uk-UA"/>
        </w:rPr>
        <w:t xml:space="preserve"> аборти серед дівчат вихованців приховуються шляхом внесення до медичної картки неправдивих медичних діагнозів. Загалом в Україні 100 тисяч дітей (1,5% всього дитячого населення України) змушені проживати в інституційних закладах різних типів практично до повноліття. Діти</w:t>
      </w:r>
      <w:r w:rsidR="007D4642">
        <w:rPr>
          <w:lang w:val="uk-UA"/>
        </w:rPr>
        <w:t>,</w:t>
      </w:r>
      <w:r w:rsidRPr="00643D24">
        <w:rPr>
          <w:lang w:val="uk-UA"/>
        </w:rPr>
        <w:t xml:space="preserve"> які проживають у закладах, мають обмежений доступ до правосуддя, оскільки їх законними представниками є керівники закладів. Це призводить до того, що проблема сексуального насильства та сексуальної експлуатації в інституціях залишається прихованою</w:t>
      </w:r>
      <w:r>
        <w:rPr>
          <w:lang w:val="uk-UA"/>
        </w:rPr>
        <w:t>.</w:t>
      </w:r>
    </w:p>
    <w:p w:rsidR="006F2C3B" w:rsidRDefault="006F2C3B" w:rsidP="001C0E73">
      <w:pPr>
        <w:jc w:val="both"/>
        <w:rPr>
          <w:lang w:val="uk-UA"/>
        </w:rPr>
      </w:pPr>
      <w:r w:rsidRPr="00643D24">
        <w:rPr>
          <w:lang w:val="uk-UA"/>
        </w:rPr>
        <w:t>Практики насильства щодо дівчат у вигляді жіночого обрізання не є типовим явищем для України, однак процеси глобального переміщення людей вимагають бути готовими до його попередження й роботи з проблемою.</w:t>
      </w:r>
      <w:r>
        <w:rPr>
          <w:lang w:val="uk-UA"/>
        </w:rPr>
        <w:t xml:space="preserve"> </w:t>
      </w:r>
      <w:r w:rsidR="00F06815">
        <w:rPr>
          <w:lang w:val="uk-UA"/>
        </w:rPr>
        <w:t>В</w:t>
      </w:r>
      <w:r>
        <w:rPr>
          <w:lang w:val="uk-UA"/>
        </w:rPr>
        <w:t>ідсутність м</w:t>
      </w:r>
      <w:r w:rsidR="007D4642">
        <w:rPr>
          <w:lang w:val="uk-UA"/>
        </w:rPr>
        <w:t>едичної статистики таких випадків</w:t>
      </w:r>
      <w:r w:rsidR="00F06815">
        <w:rPr>
          <w:lang w:val="uk-UA"/>
        </w:rPr>
        <w:t xml:space="preserve">, не дає можливість оцінити </w:t>
      </w:r>
      <w:r>
        <w:rPr>
          <w:lang w:val="uk-UA"/>
        </w:rPr>
        <w:t>кількість</w:t>
      </w:r>
      <w:r w:rsidR="00F06815">
        <w:rPr>
          <w:lang w:val="uk-UA"/>
        </w:rPr>
        <w:t xml:space="preserve"> жінок та дівчат,</w:t>
      </w:r>
      <w:r w:rsidR="00F06815" w:rsidRPr="00F06815">
        <w:rPr>
          <w:lang w:val="uk-UA"/>
        </w:rPr>
        <w:t xml:space="preserve"> </w:t>
      </w:r>
      <w:r w:rsidR="00F06815">
        <w:rPr>
          <w:lang w:val="uk-UA"/>
        </w:rPr>
        <w:t>які проживають в Україні і пост</w:t>
      </w:r>
      <w:r w:rsidR="007D4642">
        <w:rPr>
          <w:lang w:val="uk-UA"/>
        </w:rPr>
        <w:t>раждали від жіночого обрізання</w:t>
      </w:r>
      <w:r>
        <w:rPr>
          <w:lang w:val="uk-UA"/>
        </w:rPr>
        <w:t>.</w:t>
      </w:r>
      <w:r w:rsidRPr="00643D24">
        <w:rPr>
          <w:vertAlign w:val="superscript"/>
          <w:lang w:val="uk-UA"/>
        </w:rPr>
        <w:footnoteReference w:id="17"/>
      </w:r>
    </w:p>
    <w:p w:rsidR="00F06815" w:rsidRDefault="00F06815" w:rsidP="001C0E73">
      <w:pPr>
        <w:jc w:val="both"/>
        <w:rPr>
          <w:lang w:val="uk-UA"/>
        </w:rPr>
      </w:pPr>
      <w:r>
        <w:rPr>
          <w:lang w:val="uk-UA"/>
        </w:rPr>
        <w:t>Рекомендації:</w:t>
      </w:r>
    </w:p>
    <w:p w:rsidR="006F2C3B" w:rsidRPr="00F06815" w:rsidRDefault="006F2C3B" w:rsidP="001C0E73">
      <w:pPr>
        <w:pStyle w:val="aa"/>
        <w:numPr>
          <w:ilvl w:val="0"/>
          <w:numId w:val="8"/>
        </w:numPr>
        <w:jc w:val="both"/>
        <w:rPr>
          <w:lang w:val="uk-UA"/>
        </w:rPr>
      </w:pPr>
      <w:r w:rsidRPr="00F06815">
        <w:rPr>
          <w:lang w:val="uk-UA"/>
        </w:rPr>
        <w:t xml:space="preserve">Забезпечення належного розслідування злочинів стосовно сексуального насильства щодо дітей, в </w:t>
      </w:r>
      <w:proofErr w:type="spellStart"/>
      <w:r w:rsidRPr="00F06815">
        <w:rPr>
          <w:lang w:val="uk-UA"/>
        </w:rPr>
        <w:t>т.ч</w:t>
      </w:r>
      <w:proofErr w:type="spellEnd"/>
      <w:r w:rsidRPr="00F06815">
        <w:rPr>
          <w:lang w:val="uk-UA"/>
        </w:rPr>
        <w:t xml:space="preserve"> шляхом вжиття всіх необхідних практичних заходів для забезпечення </w:t>
      </w:r>
      <w:r w:rsidRPr="00F06815">
        <w:rPr>
          <w:lang w:val="uk-UA"/>
        </w:rPr>
        <w:lastRenderedPageBreak/>
        <w:t>ефектив</w:t>
      </w:r>
      <w:r w:rsidR="00D47BFF">
        <w:rPr>
          <w:lang w:val="uk-UA"/>
        </w:rPr>
        <w:t xml:space="preserve">ної імплементації статті 35 </w:t>
      </w:r>
      <w:proofErr w:type="spellStart"/>
      <w:r w:rsidR="00D47BFF">
        <w:rPr>
          <w:lang w:val="uk-UA"/>
        </w:rPr>
        <w:t>Ланц</w:t>
      </w:r>
      <w:r w:rsidRPr="00F06815">
        <w:rPr>
          <w:lang w:val="uk-UA"/>
        </w:rPr>
        <w:t>аротської</w:t>
      </w:r>
      <w:proofErr w:type="spellEnd"/>
      <w:r w:rsidRPr="00F06815">
        <w:rPr>
          <w:lang w:val="uk-UA"/>
        </w:rPr>
        <w:t xml:space="preserve"> Конвенції щодо допиту дитини потерпілої від сексуального насильства (приміщення для проведення інтерв'ю, спеціальне навчання для фахівців тощо) </w:t>
      </w:r>
    </w:p>
    <w:p w:rsidR="006F2C3B" w:rsidRPr="00F06815" w:rsidRDefault="006F2C3B" w:rsidP="001C0E73">
      <w:pPr>
        <w:pStyle w:val="aa"/>
        <w:numPr>
          <w:ilvl w:val="0"/>
          <w:numId w:val="8"/>
        </w:numPr>
        <w:jc w:val="both"/>
        <w:rPr>
          <w:lang w:val="uk-UA"/>
        </w:rPr>
      </w:pPr>
      <w:r w:rsidRPr="00F06815">
        <w:rPr>
          <w:lang w:val="uk-UA"/>
        </w:rPr>
        <w:t>Забезпечення належної соціальної та психологічної допомоги для дівчат, які потерпіли від насильства, в т.ч. сексуального.</w:t>
      </w:r>
    </w:p>
    <w:p w:rsidR="006F2C3B" w:rsidRPr="00F06815" w:rsidRDefault="006F2C3B" w:rsidP="001C0E73">
      <w:pPr>
        <w:pStyle w:val="aa"/>
        <w:numPr>
          <w:ilvl w:val="0"/>
          <w:numId w:val="8"/>
        </w:numPr>
        <w:jc w:val="both"/>
        <w:rPr>
          <w:lang w:val="uk-UA"/>
        </w:rPr>
      </w:pPr>
      <w:r w:rsidRPr="00F06815">
        <w:rPr>
          <w:lang w:val="uk-UA"/>
        </w:rPr>
        <w:t>Впроваджувати заходи спрямовані на активну протидії сексуальним домаганням, в т.ч. у громадськ</w:t>
      </w:r>
      <w:r w:rsidR="00D47BFF">
        <w:rPr>
          <w:lang w:val="uk-UA"/>
        </w:rPr>
        <w:t>ому</w:t>
      </w:r>
      <w:r w:rsidRPr="00F06815">
        <w:rPr>
          <w:lang w:val="uk-UA"/>
        </w:rPr>
        <w:t xml:space="preserve"> транспорт</w:t>
      </w:r>
      <w:r w:rsidR="00D47BFF">
        <w:rPr>
          <w:lang w:val="uk-UA"/>
        </w:rPr>
        <w:t>і</w:t>
      </w:r>
    </w:p>
    <w:p w:rsidR="00F06815" w:rsidRPr="00F06815" w:rsidRDefault="006F2C3B" w:rsidP="001C0E73">
      <w:pPr>
        <w:pStyle w:val="aa"/>
        <w:numPr>
          <w:ilvl w:val="0"/>
          <w:numId w:val="8"/>
        </w:numPr>
        <w:jc w:val="both"/>
        <w:rPr>
          <w:lang w:val="uk-UA"/>
        </w:rPr>
      </w:pPr>
      <w:r w:rsidRPr="00F06815">
        <w:rPr>
          <w:lang w:val="uk-UA"/>
        </w:rPr>
        <w:t>Запровадити медичну статистику випадків щодо жіночого обрізання</w:t>
      </w:r>
    </w:p>
    <w:p w:rsidR="00F06815" w:rsidRDefault="00F06815" w:rsidP="001C0E73">
      <w:pPr>
        <w:jc w:val="both"/>
        <w:rPr>
          <w:lang w:val="uk-UA"/>
        </w:rPr>
      </w:pPr>
      <w:bookmarkStart w:id="0" w:name="_GoBack"/>
      <w:bookmarkEnd w:id="0"/>
      <w:r w:rsidRPr="00F06815">
        <w:rPr>
          <w:b/>
          <w:lang w:val="uk-UA"/>
        </w:rPr>
        <w:t>Участь дівчат у соціальному, економічному та політичному житті</w:t>
      </w:r>
      <w:r w:rsidRPr="00F06815">
        <w:rPr>
          <w:lang w:val="uk-UA"/>
        </w:rPr>
        <w:t xml:space="preserve"> </w:t>
      </w:r>
    </w:p>
    <w:p w:rsidR="00470A45" w:rsidRPr="00F06815" w:rsidRDefault="00470A45" w:rsidP="001C0E73">
      <w:pPr>
        <w:jc w:val="both"/>
        <w:rPr>
          <w:b/>
          <w:lang w:val="uk-UA"/>
        </w:rPr>
      </w:pPr>
      <w:r w:rsidRPr="00643D24">
        <w:rPr>
          <w:lang w:val="uk-UA"/>
        </w:rPr>
        <w:t>В Україні практики участі дітей з врахуванням стандартів</w:t>
      </w:r>
      <w:r w:rsidR="00D47BFF">
        <w:rPr>
          <w:lang w:val="uk-UA"/>
        </w:rPr>
        <w:t>,</w:t>
      </w:r>
      <w:r w:rsidRPr="00643D24">
        <w:rPr>
          <w:lang w:val="uk-UA"/>
        </w:rPr>
        <w:t xml:space="preserve"> зазначених у Загальному коментарі № 12 до Конвенції ООН про права дитини</w:t>
      </w:r>
      <w:r w:rsidR="00D47BFF">
        <w:rPr>
          <w:lang w:val="uk-UA"/>
        </w:rPr>
        <w:t>,</w:t>
      </w:r>
      <w:r w:rsidRPr="00643D24">
        <w:rPr>
          <w:lang w:val="uk-UA"/>
        </w:rPr>
        <w:t xml:space="preserve"> лише почали розвиватися, шляхом впровадження проектів громадських та міжнародних організацій. </w:t>
      </w:r>
      <w:r>
        <w:rPr>
          <w:lang w:val="uk-UA"/>
        </w:rPr>
        <w:t>Ці</w:t>
      </w:r>
      <w:r w:rsidRPr="00643D24">
        <w:rPr>
          <w:lang w:val="uk-UA"/>
        </w:rPr>
        <w:t xml:space="preserve"> практики ще не набули сталої </w:t>
      </w:r>
      <w:r>
        <w:rPr>
          <w:lang w:val="uk-UA"/>
        </w:rPr>
        <w:t>традиції участі</w:t>
      </w:r>
      <w:r w:rsidRPr="00643D24">
        <w:rPr>
          <w:lang w:val="uk-UA"/>
        </w:rPr>
        <w:t>. Більшість існуючих практик участі, в т.ч. органи учнівського самоврядування, дитячі громадські організації є лише формальними, оск</w:t>
      </w:r>
      <w:r>
        <w:rPr>
          <w:lang w:val="uk-UA"/>
        </w:rPr>
        <w:t>ільки процесом керують дорослі, які не завжди пр</w:t>
      </w:r>
      <w:r w:rsidRPr="00643D24">
        <w:rPr>
          <w:lang w:val="uk-UA"/>
        </w:rPr>
        <w:t xml:space="preserve">ислухаються до думок дитини. </w:t>
      </w:r>
    </w:p>
    <w:p w:rsidR="00231DC3" w:rsidRDefault="00470A45" w:rsidP="001C0E73">
      <w:pPr>
        <w:jc w:val="both"/>
        <w:rPr>
          <w:lang w:val="uk-UA"/>
        </w:rPr>
      </w:pPr>
      <w:r>
        <w:rPr>
          <w:lang w:val="uk-UA"/>
        </w:rPr>
        <w:t>Ш</w:t>
      </w:r>
      <w:r w:rsidR="00231DC3">
        <w:rPr>
          <w:lang w:val="uk-UA"/>
        </w:rPr>
        <w:t xml:space="preserve">кола є місцем, яке найбільше надає можливостей для </w:t>
      </w:r>
      <w:r>
        <w:rPr>
          <w:lang w:val="uk-UA"/>
        </w:rPr>
        <w:t>дівчат щодо висловлювання своїх думок. В той же час,</w:t>
      </w:r>
      <w:r w:rsidR="00231DC3">
        <w:rPr>
          <w:lang w:val="uk-UA"/>
        </w:rPr>
        <w:t xml:space="preserve"> 35 </w:t>
      </w:r>
      <w:r w:rsidR="00231DC3" w:rsidRPr="00643D24">
        <w:rPr>
          <w:lang w:val="uk-UA"/>
        </w:rPr>
        <w:t xml:space="preserve">% дівчат зазначили що </w:t>
      </w:r>
      <w:r>
        <w:rPr>
          <w:lang w:val="uk-UA"/>
        </w:rPr>
        <w:t>відчували</w:t>
      </w:r>
      <w:r w:rsidR="00231DC3">
        <w:rPr>
          <w:lang w:val="uk-UA"/>
        </w:rPr>
        <w:t xml:space="preserve"> страх подальшого переслідування </w:t>
      </w:r>
      <w:r>
        <w:rPr>
          <w:lang w:val="uk-UA"/>
        </w:rPr>
        <w:t>щодо</w:t>
      </w:r>
      <w:r w:rsidR="00231DC3">
        <w:rPr>
          <w:lang w:val="uk-UA"/>
        </w:rPr>
        <w:t xml:space="preserve"> </w:t>
      </w:r>
      <w:r>
        <w:rPr>
          <w:lang w:val="uk-UA"/>
        </w:rPr>
        <w:t>можливості висловитися у школі</w:t>
      </w:r>
      <w:r w:rsidR="00231DC3">
        <w:rPr>
          <w:lang w:val="uk-UA"/>
        </w:rPr>
        <w:t>, протягом останнього року.</w:t>
      </w:r>
    </w:p>
    <w:p w:rsidR="00470A45" w:rsidRDefault="00F06815" w:rsidP="001C0E73">
      <w:pPr>
        <w:jc w:val="both"/>
        <w:rPr>
          <w:lang w:val="uk-UA"/>
        </w:rPr>
      </w:pPr>
      <w:r>
        <w:rPr>
          <w:lang w:val="uk-UA"/>
        </w:rPr>
        <w:t>55</w:t>
      </w:r>
      <w:r w:rsidRPr="00643D24">
        <w:rPr>
          <w:lang w:val="uk-UA"/>
        </w:rPr>
        <w:t>% дівчат зазначили</w:t>
      </w:r>
      <w:r w:rsidR="00470A45">
        <w:rPr>
          <w:lang w:val="uk-UA"/>
        </w:rPr>
        <w:t>,</w:t>
      </w:r>
      <w:r w:rsidRPr="00643D24">
        <w:rPr>
          <w:lang w:val="uk-UA"/>
        </w:rPr>
        <w:t xml:space="preserve"> що мали можливість висловитися протягом останнього</w:t>
      </w:r>
      <w:r>
        <w:rPr>
          <w:lang w:val="uk-UA"/>
        </w:rPr>
        <w:t xml:space="preserve"> року з важливих для них питань, серед них </w:t>
      </w:r>
      <w:r w:rsidR="00231DC3">
        <w:rPr>
          <w:lang w:val="uk-UA"/>
        </w:rPr>
        <w:t xml:space="preserve">66% зазначили, що такі можливості мали у школі, 61% - вдома, і лише 9% </w:t>
      </w:r>
      <w:r w:rsidR="00D47BFF">
        <w:rPr>
          <w:lang w:val="uk-UA"/>
        </w:rPr>
        <w:t xml:space="preserve">- </w:t>
      </w:r>
      <w:r w:rsidR="00231DC3">
        <w:rPr>
          <w:lang w:val="uk-UA"/>
        </w:rPr>
        <w:t>на рівні місцевого самоврядування. 67% дівчат хочуть мати більше можливостей для висловлювання своїх думок</w:t>
      </w:r>
      <w:r w:rsidR="00D47BFF">
        <w:rPr>
          <w:lang w:val="uk-UA"/>
        </w:rPr>
        <w:t>,</w:t>
      </w:r>
      <w:r w:rsidR="00231DC3">
        <w:rPr>
          <w:lang w:val="uk-UA"/>
        </w:rPr>
        <w:t xml:space="preserve"> з тим щоб до них прислухались</w:t>
      </w:r>
      <w:r w:rsidRPr="00643D24">
        <w:rPr>
          <w:lang w:val="uk-UA"/>
        </w:rPr>
        <w:t>.</w:t>
      </w:r>
      <w:r w:rsidRPr="00643D24">
        <w:rPr>
          <w:vertAlign w:val="superscript"/>
          <w:lang w:val="uk-UA"/>
        </w:rPr>
        <w:footnoteReference w:id="18"/>
      </w:r>
      <w:r>
        <w:rPr>
          <w:lang w:val="uk-UA"/>
        </w:rPr>
        <w:t xml:space="preserve"> </w:t>
      </w:r>
      <w:r w:rsidR="00470A45" w:rsidRPr="00643D24">
        <w:rPr>
          <w:lang w:val="uk-UA"/>
        </w:rPr>
        <w:t>87% дівчат поділяють думку</w:t>
      </w:r>
      <w:r w:rsidR="00D47BFF">
        <w:rPr>
          <w:lang w:val="uk-UA"/>
        </w:rPr>
        <w:t>,</w:t>
      </w:r>
      <w:r w:rsidR="00470A45" w:rsidRPr="00643D24">
        <w:rPr>
          <w:lang w:val="uk-UA"/>
        </w:rPr>
        <w:t xml:space="preserve"> що держава має консультуватися з дітьми при прийнятті рішень</w:t>
      </w:r>
      <w:r w:rsidR="00D47BFF">
        <w:rPr>
          <w:lang w:val="uk-UA"/>
        </w:rPr>
        <w:t>,</w:t>
      </w:r>
      <w:r w:rsidR="00470A45" w:rsidRPr="00643D24">
        <w:rPr>
          <w:lang w:val="uk-UA"/>
        </w:rPr>
        <w:t xml:space="preserve"> що стосуються дітей. 35% дівчат (віком від 14 до 17 років) хотіли б брати участ</w:t>
      </w:r>
      <w:r w:rsidR="00D47BFF">
        <w:rPr>
          <w:lang w:val="uk-UA"/>
        </w:rPr>
        <w:t>ь</w:t>
      </w:r>
      <w:r w:rsidR="00470A45" w:rsidRPr="00643D24">
        <w:rPr>
          <w:lang w:val="uk-UA"/>
        </w:rPr>
        <w:t xml:space="preserve"> в обговоренні питань, що стосуються рівності дівчат та хлопців.</w:t>
      </w:r>
      <w:r w:rsidR="00470A45" w:rsidRPr="00643D24">
        <w:rPr>
          <w:vertAlign w:val="superscript"/>
          <w:lang w:val="uk-UA"/>
        </w:rPr>
        <w:footnoteReference w:id="19"/>
      </w:r>
      <w:r w:rsidR="00470A45" w:rsidRPr="00470A45">
        <w:rPr>
          <w:lang w:val="uk-UA"/>
        </w:rPr>
        <w:t xml:space="preserve"> </w:t>
      </w:r>
    </w:p>
    <w:p w:rsidR="00470A45" w:rsidRDefault="00470A45" w:rsidP="001C0E73">
      <w:pPr>
        <w:jc w:val="both"/>
        <w:rPr>
          <w:lang w:val="uk-UA"/>
        </w:rPr>
      </w:pPr>
      <w:r>
        <w:rPr>
          <w:lang w:val="uk-UA"/>
        </w:rPr>
        <w:t>Рекомендації:</w:t>
      </w:r>
    </w:p>
    <w:p w:rsidR="00470A45" w:rsidRPr="00470A45" w:rsidRDefault="00D47BFF" w:rsidP="00D47BFF">
      <w:pPr>
        <w:pStyle w:val="aa"/>
        <w:jc w:val="both"/>
        <w:rPr>
          <w:lang w:val="uk-UA"/>
        </w:rPr>
      </w:pPr>
      <w:r>
        <w:rPr>
          <w:lang w:val="uk-UA"/>
        </w:rPr>
        <w:t xml:space="preserve">- </w:t>
      </w:r>
      <w:r w:rsidR="00470A45" w:rsidRPr="00470A45">
        <w:rPr>
          <w:lang w:val="uk-UA"/>
        </w:rPr>
        <w:t>Розвивати та підтримувати практики участі дівчат, в т.ч. розвивати органи учнівського самоврядування, з урахуванням Загально</w:t>
      </w:r>
      <w:r>
        <w:rPr>
          <w:lang w:val="uk-UA"/>
        </w:rPr>
        <w:t>го</w:t>
      </w:r>
      <w:r w:rsidR="00470A45" w:rsidRPr="00470A45">
        <w:rPr>
          <w:lang w:val="uk-UA"/>
        </w:rPr>
        <w:t xml:space="preserve"> коментаря № 12 до Конвенції ООН про права дитини </w:t>
      </w:r>
    </w:p>
    <w:p w:rsidR="00231DC3" w:rsidRPr="00470A45" w:rsidRDefault="00231DC3" w:rsidP="001C0E73">
      <w:pPr>
        <w:jc w:val="both"/>
        <w:rPr>
          <w:b/>
          <w:lang w:val="uk-UA"/>
        </w:rPr>
      </w:pPr>
    </w:p>
    <w:sectPr w:rsidR="00231DC3" w:rsidRPr="00470A45" w:rsidSect="00215A55">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D9A" w:rsidRDefault="00BF2D9A" w:rsidP="00215A55">
      <w:pPr>
        <w:spacing w:after="0" w:line="240" w:lineRule="auto"/>
      </w:pPr>
      <w:r>
        <w:separator/>
      </w:r>
    </w:p>
  </w:endnote>
  <w:endnote w:type="continuationSeparator" w:id="0">
    <w:p w:rsidR="00BF2D9A" w:rsidRDefault="00BF2D9A" w:rsidP="00215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D9A" w:rsidRDefault="00BF2D9A" w:rsidP="00215A55">
      <w:pPr>
        <w:spacing w:after="0" w:line="240" w:lineRule="auto"/>
      </w:pPr>
      <w:r>
        <w:separator/>
      </w:r>
    </w:p>
  </w:footnote>
  <w:footnote w:type="continuationSeparator" w:id="0">
    <w:p w:rsidR="00BF2D9A" w:rsidRDefault="00BF2D9A" w:rsidP="00215A55">
      <w:pPr>
        <w:spacing w:after="0" w:line="240" w:lineRule="auto"/>
      </w:pPr>
      <w:r>
        <w:continuationSeparator/>
      </w:r>
    </w:p>
  </w:footnote>
  <w:footnote w:id="1">
    <w:sdt>
      <w:sdtPr>
        <w:tag w:val="goog_rdk_49"/>
        <w:id w:val="618252362"/>
      </w:sdtPr>
      <w:sdtEndPr/>
      <w:sdtContent>
        <w:p w:rsidR="00643D24" w:rsidRDefault="00643D24" w:rsidP="00643D2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spellStart"/>
          <w:r>
            <w:rPr>
              <w:color w:val="000000"/>
              <w:sz w:val="20"/>
              <w:szCs w:val="20"/>
            </w:rPr>
            <w:t>Інструктивно-методичні</w:t>
          </w:r>
          <w:proofErr w:type="spellEnd"/>
          <w:r>
            <w:rPr>
              <w:color w:val="000000"/>
              <w:sz w:val="20"/>
              <w:szCs w:val="20"/>
            </w:rPr>
            <w:t xml:space="preserve"> </w:t>
          </w:r>
          <w:proofErr w:type="spellStart"/>
          <w:r>
            <w:rPr>
              <w:color w:val="000000"/>
              <w:sz w:val="20"/>
              <w:szCs w:val="20"/>
            </w:rPr>
            <w:t>рекомендації</w:t>
          </w:r>
          <w:proofErr w:type="spellEnd"/>
          <w:r>
            <w:rPr>
              <w:color w:val="000000"/>
              <w:sz w:val="20"/>
              <w:szCs w:val="20"/>
            </w:rPr>
            <w:t xml:space="preserve"> </w:t>
          </w:r>
          <w:proofErr w:type="spellStart"/>
          <w:r>
            <w:rPr>
              <w:color w:val="000000"/>
              <w:sz w:val="20"/>
              <w:szCs w:val="20"/>
            </w:rPr>
            <w:t>щодо</w:t>
          </w:r>
          <w:proofErr w:type="spellEnd"/>
          <w:r>
            <w:rPr>
              <w:color w:val="000000"/>
              <w:sz w:val="20"/>
              <w:szCs w:val="20"/>
            </w:rPr>
            <w:t xml:space="preserve"> </w:t>
          </w:r>
          <w:proofErr w:type="spellStart"/>
          <w:r>
            <w:rPr>
              <w:color w:val="000000"/>
              <w:sz w:val="20"/>
              <w:szCs w:val="20"/>
            </w:rPr>
            <w:t>вивчення</w:t>
          </w:r>
          <w:proofErr w:type="spellEnd"/>
          <w:r>
            <w:rPr>
              <w:color w:val="000000"/>
              <w:sz w:val="20"/>
              <w:szCs w:val="20"/>
            </w:rPr>
            <w:t xml:space="preserve"> в закладах </w:t>
          </w:r>
          <w:proofErr w:type="spellStart"/>
          <w:r>
            <w:rPr>
              <w:color w:val="000000"/>
              <w:sz w:val="20"/>
              <w:szCs w:val="20"/>
            </w:rPr>
            <w:t>загальної</w:t>
          </w:r>
          <w:proofErr w:type="spellEnd"/>
          <w:r>
            <w:rPr>
              <w:color w:val="000000"/>
              <w:sz w:val="20"/>
              <w:szCs w:val="20"/>
            </w:rPr>
            <w:t xml:space="preserve"> </w:t>
          </w:r>
          <w:proofErr w:type="spellStart"/>
          <w:r>
            <w:rPr>
              <w:color w:val="000000"/>
              <w:sz w:val="20"/>
              <w:szCs w:val="20"/>
            </w:rPr>
            <w:t>середньої</w:t>
          </w:r>
          <w:proofErr w:type="spellEnd"/>
          <w:r>
            <w:rPr>
              <w:color w:val="000000"/>
              <w:sz w:val="20"/>
              <w:szCs w:val="20"/>
            </w:rPr>
            <w:t xml:space="preserve"> </w:t>
          </w:r>
          <w:proofErr w:type="spellStart"/>
          <w:r>
            <w:rPr>
              <w:color w:val="000000"/>
              <w:sz w:val="20"/>
              <w:szCs w:val="20"/>
            </w:rPr>
            <w:t>освіти</w:t>
          </w:r>
          <w:proofErr w:type="spellEnd"/>
          <w:r>
            <w:rPr>
              <w:color w:val="000000"/>
              <w:sz w:val="20"/>
              <w:szCs w:val="20"/>
            </w:rPr>
            <w:t xml:space="preserve"> </w:t>
          </w:r>
          <w:proofErr w:type="spellStart"/>
          <w:r>
            <w:rPr>
              <w:color w:val="000000"/>
              <w:sz w:val="20"/>
              <w:szCs w:val="20"/>
            </w:rPr>
            <w:t>навчальних</w:t>
          </w:r>
          <w:proofErr w:type="spellEnd"/>
          <w:r>
            <w:rPr>
              <w:color w:val="000000"/>
              <w:sz w:val="20"/>
              <w:szCs w:val="20"/>
            </w:rPr>
            <w:t xml:space="preserve"> </w:t>
          </w:r>
          <w:proofErr w:type="spellStart"/>
          <w:r>
            <w:rPr>
              <w:color w:val="000000"/>
              <w:sz w:val="20"/>
              <w:szCs w:val="20"/>
            </w:rPr>
            <w:t>предметі</w:t>
          </w:r>
          <w:proofErr w:type="gramStart"/>
          <w:r>
            <w:rPr>
              <w:color w:val="000000"/>
              <w:sz w:val="20"/>
              <w:szCs w:val="20"/>
            </w:rPr>
            <w:t>в</w:t>
          </w:r>
          <w:proofErr w:type="spellEnd"/>
          <w:proofErr w:type="gramEnd"/>
          <w:r>
            <w:rPr>
              <w:color w:val="000000"/>
              <w:sz w:val="20"/>
              <w:szCs w:val="20"/>
            </w:rPr>
            <w:t xml:space="preserve"> </w:t>
          </w:r>
          <w:proofErr w:type="gramStart"/>
          <w:r>
            <w:rPr>
              <w:color w:val="000000"/>
              <w:sz w:val="20"/>
              <w:szCs w:val="20"/>
            </w:rPr>
            <w:t>та</w:t>
          </w:r>
          <w:proofErr w:type="gramEnd"/>
          <w:r>
            <w:rPr>
              <w:color w:val="000000"/>
              <w:sz w:val="20"/>
              <w:szCs w:val="20"/>
            </w:rPr>
            <w:t xml:space="preserve"> </w:t>
          </w:r>
          <w:proofErr w:type="spellStart"/>
          <w:r>
            <w:rPr>
              <w:color w:val="000000"/>
              <w:sz w:val="20"/>
              <w:szCs w:val="20"/>
            </w:rPr>
            <w:t>організації</w:t>
          </w:r>
          <w:proofErr w:type="spellEnd"/>
          <w:r>
            <w:rPr>
              <w:color w:val="000000"/>
              <w:sz w:val="20"/>
              <w:szCs w:val="20"/>
            </w:rPr>
            <w:t xml:space="preserve"> </w:t>
          </w:r>
          <w:proofErr w:type="spellStart"/>
          <w:r>
            <w:rPr>
              <w:color w:val="000000"/>
              <w:sz w:val="20"/>
              <w:szCs w:val="20"/>
            </w:rPr>
            <w:t>освітнього</w:t>
          </w:r>
          <w:proofErr w:type="spellEnd"/>
          <w:r>
            <w:rPr>
              <w:color w:val="000000"/>
              <w:sz w:val="20"/>
              <w:szCs w:val="20"/>
            </w:rPr>
            <w:t xml:space="preserve"> </w:t>
          </w:r>
          <w:proofErr w:type="spellStart"/>
          <w:r>
            <w:rPr>
              <w:color w:val="000000"/>
              <w:sz w:val="20"/>
              <w:szCs w:val="20"/>
            </w:rPr>
            <w:t>процесу</w:t>
          </w:r>
          <w:proofErr w:type="spellEnd"/>
          <w:r>
            <w:rPr>
              <w:color w:val="000000"/>
              <w:sz w:val="20"/>
              <w:szCs w:val="20"/>
            </w:rPr>
            <w:t xml:space="preserve"> у 2018/2019 </w:t>
          </w:r>
          <w:proofErr w:type="spellStart"/>
          <w:r>
            <w:rPr>
              <w:color w:val="000000"/>
              <w:sz w:val="20"/>
              <w:szCs w:val="20"/>
            </w:rPr>
            <w:t>навчальному</w:t>
          </w:r>
          <w:proofErr w:type="spellEnd"/>
          <w:r>
            <w:rPr>
              <w:color w:val="000000"/>
              <w:sz w:val="20"/>
              <w:szCs w:val="20"/>
            </w:rPr>
            <w:t xml:space="preserve"> </w:t>
          </w:r>
          <w:proofErr w:type="spellStart"/>
          <w:r>
            <w:rPr>
              <w:color w:val="000000"/>
              <w:sz w:val="20"/>
              <w:szCs w:val="20"/>
            </w:rPr>
            <w:t>році</w:t>
          </w:r>
          <w:proofErr w:type="spellEnd"/>
          <w:r>
            <w:rPr>
              <w:color w:val="000000"/>
              <w:sz w:val="20"/>
              <w:szCs w:val="20"/>
            </w:rPr>
            <w:t>, https://mon.gov.ua/ua/osvita/zagalna-serednya-osvita/metodichni-rekomendaciyi</w:t>
          </w:r>
        </w:p>
      </w:sdtContent>
    </w:sdt>
  </w:footnote>
  <w:footnote w:id="2">
    <w:sdt>
      <w:sdtPr>
        <w:tag w:val="goog_rdk_58"/>
        <w:id w:val="618252371"/>
      </w:sdtPr>
      <w:sdtEndPr/>
      <w:sdtContent>
        <w:p w:rsidR="00643D24" w:rsidRDefault="00643D24" w:rsidP="00643D24">
          <w:pPr>
            <w:spacing w:after="0" w:line="240" w:lineRule="auto"/>
            <w:rPr>
              <w:sz w:val="20"/>
              <w:szCs w:val="20"/>
            </w:rPr>
          </w:pPr>
          <w:r>
            <w:rPr>
              <w:vertAlign w:val="superscript"/>
            </w:rPr>
            <w:footnoteRef/>
          </w:r>
          <w:r>
            <w:rPr>
              <w:sz w:val="20"/>
              <w:szCs w:val="20"/>
            </w:rPr>
            <w:t xml:space="preserve"> «</w:t>
          </w:r>
          <w:proofErr w:type="spellStart"/>
          <w:r>
            <w:rPr>
              <w:sz w:val="20"/>
              <w:szCs w:val="20"/>
            </w:rPr>
            <w:t>Трудове</w:t>
          </w:r>
          <w:proofErr w:type="spellEnd"/>
          <w:r>
            <w:rPr>
              <w:sz w:val="20"/>
              <w:szCs w:val="20"/>
            </w:rPr>
            <w:t xml:space="preserve"> </w:t>
          </w:r>
          <w:proofErr w:type="spellStart"/>
          <w:r>
            <w:rPr>
              <w:sz w:val="20"/>
              <w:szCs w:val="20"/>
            </w:rPr>
            <w:t>навчання</w:t>
          </w:r>
          <w:proofErr w:type="spellEnd"/>
          <w:r>
            <w:rPr>
              <w:sz w:val="20"/>
              <w:szCs w:val="20"/>
            </w:rPr>
            <w:t xml:space="preserve"> (</w:t>
          </w:r>
          <w:proofErr w:type="spellStart"/>
          <w:r>
            <w:rPr>
              <w:sz w:val="20"/>
              <w:szCs w:val="20"/>
            </w:rPr>
            <w:t>обслуговуючі</w:t>
          </w:r>
          <w:proofErr w:type="spellEnd"/>
          <w:r>
            <w:rPr>
              <w:sz w:val="20"/>
              <w:szCs w:val="20"/>
            </w:rPr>
            <w:t xml:space="preserve"> </w:t>
          </w:r>
          <w:proofErr w:type="spellStart"/>
          <w:r>
            <w:rPr>
              <w:sz w:val="20"/>
              <w:szCs w:val="20"/>
            </w:rPr>
            <w:t>види</w:t>
          </w:r>
          <w:proofErr w:type="spellEnd"/>
          <w:r>
            <w:rPr>
              <w:sz w:val="20"/>
              <w:szCs w:val="20"/>
            </w:rPr>
            <w:t xml:space="preserve"> </w:t>
          </w:r>
          <w:proofErr w:type="spellStart"/>
          <w:r>
            <w:rPr>
              <w:sz w:val="20"/>
              <w:szCs w:val="20"/>
            </w:rPr>
            <w:t>праці</w:t>
          </w:r>
          <w:proofErr w:type="spellEnd"/>
          <w:r>
            <w:rPr>
              <w:sz w:val="20"/>
              <w:szCs w:val="20"/>
            </w:rPr>
            <w:t xml:space="preserve">)» </w:t>
          </w:r>
          <w:proofErr w:type="spellStart"/>
          <w:proofErr w:type="gramStart"/>
          <w:r>
            <w:rPr>
              <w:sz w:val="20"/>
              <w:szCs w:val="20"/>
            </w:rPr>
            <w:t>п</w:t>
          </w:r>
          <w:proofErr w:type="gramEnd"/>
          <w:r>
            <w:rPr>
              <w:sz w:val="20"/>
              <w:szCs w:val="20"/>
            </w:rPr>
            <w:t>ідручник</w:t>
          </w:r>
          <w:proofErr w:type="spellEnd"/>
          <w:r>
            <w:rPr>
              <w:sz w:val="20"/>
              <w:szCs w:val="20"/>
            </w:rPr>
            <w:t xml:space="preserve"> для 9 </w:t>
          </w:r>
          <w:proofErr w:type="spellStart"/>
          <w:r>
            <w:rPr>
              <w:sz w:val="20"/>
              <w:szCs w:val="20"/>
            </w:rPr>
            <w:t>класу</w:t>
          </w:r>
          <w:proofErr w:type="spellEnd"/>
          <w:r>
            <w:rPr>
              <w:sz w:val="20"/>
              <w:szCs w:val="20"/>
            </w:rPr>
            <w:t xml:space="preserve"> </w:t>
          </w:r>
          <w:proofErr w:type="spellStart"/>
          <w:r>
            <w:rPr>
              <w:sz w:val="20"/>
              <w:szCs w:val="20"/>
            </w:rPr>
            <w:t>загальноосвітніх</w:t>
          </w:r>
          <w:proofErr w:type="spellEnd"/>
          <w:r>
            <w:rPr>
              <w:sz w:val="20"/>
              <w:szCs w:val="20"/>
            </w:rPr>
            <w:t xml:space="preserve"> </w:t>
          </w:r>
          <w:proofErr w:type="spellStart"/>
          <w:r>
            <w:rPr>
              <w:sz w:val="20"/>
              <w:szCs w:val="20"/>
            </w:rPr>
            <w:t>навчальних</w:t>
          </w:r>
          <w:proofErr w:type="spellEnd"/>
          <w:r>
            <w:rPr>
              <w:sz w:val="20"/>
              <w:szCs w:val="20"/>
            </w:rPr>
            <w:t xml:space="preserve"> </w:t>
          </w:r>
          <w:proofErr w:type="spellStart"/>
          <w:r>
            <w:rPr>
              <w:sz w:val="20"/>
              <w:szCs w:val="20"/>
            </w:rPr>
            <w:t>закладів</w:t>
          </w:r>
          <w:proofErr w:type="spellEnd"/>
          <w:r>
            <w:rPr>
              <w:sz w:val="20"/>
              <w:szCs w:val="20"/>
            </w:rPr>
            <w:t xml:space="preserve"> ﻿</w:t>
          </w:r>
        </w:p>
      </w:sdtContent>
    </w:sdt>
    <w:sdt>
      <w:sdtPr>
        <w:tag w:val="goog_rdk_59"/>
        <w:id w:val="618252372"/>
      </w:sdtPr>
      <w:sdtEndPr/>
      <w:sdtContent>
        <w:p w:rsidR="00643D24" w:rsidRDefault="00643D24" w:rsidP="00643D24">
          <w:pPr>
            <w:spacing w:after="0" w:line="240" w:lineRule="auto"/>
            <w:rPr>
              <w:sz w:val="20"/>
              <w:szCs w:val="20"/>
            </w:rPr>
          </w:pPr>
          <w:proofErr w:type="spellStart"/>
          <w:r>
            <w:rPr>
              <w:sz w:val="20"/>
              <w:szCs w:val="20"/>
            </w:rPr>
            <w:t>Терещук</w:t>
          </w:r>
          <w:proofErr w:type="spellEnd"/>
          <w:r>
            <w:rPr>
              <w:sz w:val="20"/>
              <w:szCs w:val="20"/>
            </w:rPr>
            <w:t xml:space="preserve">, А. І.; </w:t>
          </w:r>
          <w:proofErr w:type="spellStart"/>
          <w:r>
            <w:rPr>
              <w:sz w:val="20"/>
              <w:szCs w:val="20"/>
            </w:rPr>
            <w:t>Медвідь</w:t>
          </w:r>
          <w:proofErr w:type="spellEnd"/>
          <w:r>
            <w:rPr>
              <w:sz w:val="20"/>
              <w:szCs w:val="20"/>
            </w:rPr>
            <w:t>, О. Ю.; Приходько, Ю. М. (2017) - https://lib.imzo.gov.ua/handle/123456789/594</w:t>
          </w:r>
        </w:p>
      </w:sdtContent>
    </w:sdt>
  </w:footnote>
  <w:footnote w:id="3">
    <w:sdt>
      <w:sdtPr>
        <w:tag w:val="goog_rdk_50"/>
        <w:id w:val="618252363"/>
      </w:sdtPr>
      <w:sdtEndPr/>
      <w:sdtContent>
        <w:p w:rsidR="00643D24" w:rsidRDefault="00643D24" w:rsidP="00643D24">
          <w:pPr>
            <w:spacing w:after="0" w:line="240" w:lineRule="auto"/>
            <w:rPr>
              <w:sz w:val="20"/>
              <w:szCs w:val="20"/>
            </w:rPr>
          </w:pPr>
          <w:r>
            <w:rPr>
              <w:vertAlign w:val="superscript"/>
            </w:rPr>
            <w:footnoteRef/>
          </w:r>
          <w:r>
            <w:rPr>
              <w:sz w:val="20"/>
              <w:szCs w:val="20"/>
            </w:rPr>
            <w:t xml:space="preserve"> </w:t>
          </w:r>
          <w:proofErr w:type="spellStart"/>
          <w:r w:rsidR="005A3F07" w:rsidRPr="005A3F07">
            <w:rPr>
              <w:sz w:val="20"/>
              <w:szCs w:val="20"/>
            </w:rPr>
            <w:t>Звіт</w:t>
          </w:r>
          <w:proofErr w:type="spellEnd"/>
          <w:r w:rsidR="005A3F07" w:rsidRPr="005A3F07">
            <w:rPr>
              <w:sz w:val="20"/>
              <w:szCs w:val="20"/>
            </w:rPr>
            <w:t xml:space="preserve"> за результатами </w:t>
          </w:r>
          <w:proofErr w:type="spellStart"/>
          <w:proofErr w:type="gramStart"/>
          <w:r w:rsidR="005A3F07" w:rsidRPr="005A3F07">
            <w:rPr>
              <w:sz w:val="20"/>
              <w:szCs w:val="20"/>
            </w:rPr>
            <w:t>соц</w:t>
          </w:r>
          <w:proofErr w:type="gramEnd"/>
          <w:r w:rsidR="005A3F07" w:rsidRPr="005A3F07">
            <w:rPr>
              <w:sz w:val="20"/>
              <w:szCs w:val="20"/>
            </w:rPr>
            <w:t>іологічного</w:t>
          </w:r>
          <w:proofErr w:type="spellEnd"/>
          <w:r w:rsidR="005A3F07" w:rsidRPr="005A3F07">
            <w:rPr>
              <w:sz w:val="20"/>
              <w:szCs w:val="20"/>
            </w:rPr>
            <w:t xml:space="preserve"> </w:t>
          </w:r>
          <w:proofErr w:type="spellStart"/>
          <w:r w:rsidR="005A3F07" w:rsidRPr="005A3F07">
            <w:rPr>
              <w:sz w:val="20"/>
              <w:szCs w:val="20"/>
            </w:rPr>
            <w:t>дослідження</w:t>
          </w:r>
          <w:proofErr w:type="spellEnd"/>
          <w:r w:rsidR="005A3F07" w:rsidRPr="005A3F07">
            <w:rPr>
              <w:sz w:val="20"/>
              <w:szCs w:val="20"/>
            </w:rPr>
            <w:t xml:space="preserve"> «</w:t>
          </w:r>
          <w:proofErr w:type="spellStart"/>
          <w:r w:rsidR="005A3F07" w:rsidRPr="005A3F07">
            <w:rPr>
              <w:sz w:val="20"/>
              <w:szCs w:val="20"/>
            </w:rPr>
            <w:t>Дослідження</w:t>
          </w:r>
          <w:proofErr w:type="spellEnd"/>
          <w:r w:rsidR="005A3F07" w:rsidRPr="005A3F07">
            <w:rPr>
              <w:sz w:val="20"/>
              <w:szCs w:val="20"/>
            </w:rPr>
            <w:t xml:space="preserve"> з </w:t>
          </w:r>
          <w:proofErr w:type="spellStart"/>
          <w:r w:rsidR="005A3F07" w:rsidRPr="005A3F07">
            <w:rPr>
              <w:sz w:val="20"/>
              <w:szCs w:val="20"/>
            </w:rPr>
            <w:t>питань</w:t>
          </w:r>
          <w:proofErr w:type="spellEnd"/>
          <w:r w:rsidR="005A3F07" w:rsidRPr="005A3F07">
            <w:rPr>
              <w:sz w:val="20"/>
              <w:szCs w:val="20"/>
            </w:rPr>
            <w:t xml:space="preserve"> </w:t>
          </w:r>
          <w:proofErr w:type="spellStart"/>
          <w:r w:rsidR="005A3F07" w:rsidRPr="005A3F07">
            <w:rPr>
              <w:sz w:val="20"/>
              <w:szCs w:val="20"/>
            </w:rPr>
            <w:t>гендерних</w:t>
          </w:r>
          <w:proofErr w:type="spellEnd"/>
          <w:r w:rsidR="005A3F07" w:rsidRPr="005A3F07">
            <w:rPr>
              <w:sz w:val="20"/>
              <w:szCs w:val="20"/>
            </w:rPr>
            <w:t xml:space="preserve"> </w:t>
          </w:r>
          <w:proofErr w:type="spellStart"/>
          <w:r w:rsidR="005A3F07" w:rsidRPr="005A3F07">
            <w:rPr>
              <w:sz w:val="20"/>
              <w:szCs w:val="20"/>
            </w:rPr>
            <w:t>аспектів</w:t>
          </w:r>
          <w:proofErr w:type="spellEnd"/>
          <w:r w:rsidR="005A3F07" w:rsidRPr="005A3F07">
            <w:rPr>
              <w:sz w:val="20"/>
              <w:szCs w:val="20"/>
            </w:rPr>
            <w:t xml:space="preserve"> </w:t>
          </w:r>
          <w:proofErr w:type="spellStart"/>
          <w:r w:rsidR="005A3F07" w:rsidRPr="005A3F07">
            <w:rPr>
              <w:sz w:val="20"/>
              <w:szCs w:val="20"/>
            </w:rPr>
            <w:t>насильства</w:t>
          </w:r>
          <w:proofErr w:type="spellEnd"/>
          <w:r w:rsidR="005A3F07" w:rsidRPr="005A3F07">
            <w:rPr>
              <w:sz w:val="20"/>
              <w:szCs w:val="20"/>
            </w:rPr>
            <w:t xml:space="preserve"> у школах </w:t>
          </w:r>
          <w:proofErr w:type="spellStart"/>
          <w:r w:rsidR="005A3F07" w:rsidRPr="005A3F07">
            <w:rPr>
              <w:sz w:val="20"/>
              <w:szCs w:val="20"/>
            </w:rPr>
            <w:t>України</w:t>
          </w:r>
          <w:proofErr w:type="spellEnd"/>
          <w:r w:rsidR="005A3F07" w:rsidRPr="005A3F07">
            <w:rPr>
              <w:sz w:val="20"/>
              <w:szCs w:val="20"/>
            </w:rPr>
            <w:t xml:space="preserve">» / </w:t>
          </w:r>
          <w:proofErr w:type="spellStart"/>
          <w:r w:rsidR="005A3F07" w:rsidRPr="005A3F07">
            <w:rPr>
              <w:sz w:val="20"/>
              <w:szCs w:val="20"/>
            </w:rPr>
            <w:t>наук.кер</w:t>
          </w:r>
          <w:proofErr w:type="spellEnd"/>
          <w:r w:rsidR="005A3F07" w:rsidRPr="005A3F07">
            <w:rPr>
              <w:sz w:val="20"/>
              <w:szCs w:val="20"/>
            </w:rPr>
            <w:t xml:space="preserve">.: </w:t>
          </w:r>
          <w:proofErr w:type="spellStart"/>
          <w:r w:rsidR="005A3F07" w:rsidRPr="005A3F07">
            <w:rPr>
              <w:sz w:val="20"/>
              <w:szCs w:val="20"/>
            </w:rPr>
            <w:t>А.Костенко</w:t>
          </w:r>
          <w:proofErr w:type="spellEnd"/>
          <w:r w:rsidR="005A3F07" w:rsidRPr="005A3F07">
            <w:rPr>
              <w:sz w:val="20"/>
              <w:szCs w:val="20"/>
            </w:rPr>
            <w:t xml:space="preserve"> // </w:t>
          </w:r>
          <w:proofErr w:type="spellStart"/>
          <w:r w:rsidR="005A3F07" w:rsidRPr="005A3F07">
            <w:rPr>
              <w:sz w:val="20"/>
              <w:szCs w:val="20"/>
            </w:rPr>
            <w:t>Сумський</w:t>
          </w:r>
          <w:proofErr w:type="spellEnd"/>
          <w:r w:rsidR="005A3F07" w:rsidRPr="005A3F07">
            <w:rPr>
              <w:sz w:val="20"/>
              <w:szCs w:val="20"/>
            </w:rPr>
            <w:t xml:space="preserve"> </w:t>
          </w:r>
          <w:proofErr w:type="spellStart"/>
          <w:r w:rsidR="005A3F07" w:rsidRPr="005A3F07">
            <w:rPr>
              <w:sz w:val="20"/>
              <w:szCs w:val="20"/>
            </w:rPr>
            <w:t>державний</w:t>
          </w:r>
          <w:proofErr w:type="spellEnd"/>
          <w:r w:rsidR="005A3F07" w:rsidRPr="005A3F07">
            <w:rPr>
              <w:sz w:val="20"/>
              <w:szCs w:val="20"/>
            </w:rPr>
            <w:t xml:space="preserve"> </w:t>
          </w:r>
          <w:proofErr w:type="spellStart"/>
          <w:r w:rsidR="005A3F07" w:rsidRPr="005A3F07">
            <w:rPr>
              <w:sz w:val="20"/>
              <w:szCs w:val="20"/>
            </w:rPr>
            <w:t>університет</w:t>
          </w:r>
          <w:proofErr w:type="spellEnd"/>
          <w:r w:rsidR="005A3F07" w:rsidRPr="005A3F07">
            <w:rPr>
              <w:sz w:val="20"/>
              <w:szCs w:val="20"/>
            </w:rPr>
            <w:t xml:space="preserve">, та </w:t>
          </w:r>
          <w:proofErr w:type="spellStart"/>
          <w:r w:rsidR="005A3F07" w:rsidRPr="005A3F07">
            <w:rPr>
              <w:sz w:val="20"/>
              <w:szCs w:val="20"/>
            </w:rPr>
            <w:t>ін</w:t>
          </w:r>
          <w:proofErr w:type="spellEnd"/>
          <w:r w:rsidR="005A3F07" w:rsidRPr="005A3F07">
            <w:rPr>
              <w:sz w:val="20"/>
              <w:szCs w:val="20"/>
            </w:rPr>
            <w:t>. – С., 2016. – 95 с. : https://wcu-network.org.ua/ua/possessing-equal-rights/publications/Dosldzhennja_z_pitan_gendernix_aspektv_nasilstva_u_shkolax_Ukra</w:t>
          </w:r>
          <w:r>
            <w:rPr>
              <w:sz w:val="20"/>
              <w:szCs w:val="20"/>
            </w:rPr>
            <w:t xml:space="preserve">. </w:t>
          </w:r>
        </w:p>
      </w:sdtContent>
    </w:sdt>
  </w:footnote>
  <w:footnote w:id="4">
    <w:sdt>
      <w:sdtPr>
        <w:tag w:val="goog_rdk_51"/>
        <w:id w:val="618252364"/>
      </w:sdtPr>
      <w:sdtEndPr/>
      <w:sdtContent>
        <w:p w:rsidR="00FF2D20" w:rsidRDefault="00FF2D20" w:rsidP="00FF2D20">
          <w:pPr>
            <w:spacing w:after="0" w:line="240" w:lineRule="auto"/>
            <w:rPr>
              <w:sz w:val="20"/>
              <w:szCs w:val="20"/>
            </w:rPr>
          </w:pPr>
          <w:r>
            <w:rPr>
              <w:vertAlign w:val="superscript"/>
            </w:rPr>
            <w:footnoteRef/>
          </w:r>
          <w:r>
            <w:rPr>
              <w:sz w:val="20"/>
              <w:szCs w:val="20"/>
            </w:rPr>
            <w:t xml:space="preserve"> </w:t>
          </w:r>
          <w:proofErr w:type="spellStart"/>
          <w:r w:rsidR="005A3F07" w:rsidRPr="005A3F07">
            <w:rPr>
              <w:sz w:val="20"/>
              <w:szCs w:val="20"/>
            </w:rPr>
            <w:t>Звіт</w:t>
          </w:r>
          <w:proofErr w:type="spellEnd"/>
          <w:r w:rsidR="005A3F07" w:rsidRPr="005A3F07">
            <w:rPr>
              <w:sz w:val="20"/>
              <w:szCs w:val="20"/>
            </w:rPr>
            <w:t xml:space="preserve"> за результатами </w:t>
          </w:r>
          <w:proofErr w:type="spellStart"/>
          <w:proofErr w:type="gramStart"/>
          <w:r w:rsidR="005A3F07" w:rsidRPr="005A3F07">
            <w:rPr>
              <w:sz w:val="20"/>
              <w:szCs w:val="20"/>
            </w:rPr>
            <w:t>соц</w:t>
          </w:r>
          <w:proofErr w:type="gramEnd"/>
          <w:r w:rsidR="005A3F07" w:rsidRPr="005A3F07">
            <w:rPr>
              <w:sz w:val="20"/>
              <w:szCs w:val="20"/>
            </w:rPr>
            <w:t>іологічного</w:t>
          </w:r>
          <w:proofErr w:type="spellEnd"/>
          <w:r w:rsidR="005A3F07" w:rsidRPr="005A3F07">
            <w:rPr>
              <w:sz w:val="20"/>
              <w:szCs w:val="20"/>
            </w:rPr>
            <w:t xml:space="preserve"> </w:t>
          </w:r>
          <w:proofErr w:type="spellStart"/>
          <w:r w:rsidR="005A3F07" w:rsidRPr="005A3F07">
            <w:rPr>
              <w:sz w:val="20"/>
              <w:szCs w:val="20"/>
            </w:rPr>
            <w:t>дослідження</w:t>
          </w:r>
          <w:proofErr w:type="spellEnd"/>
          <w:r w:rsidR="005A3F07" w:rsidRPr="005A3F07">
            <w:rPr>
              <w:sz w:val="20"/>
              <w:szCs w:val="20"/>
            </w:rPr>
            <w:t xml:space="preserve"> «</w:t>
          </w:r>
          <w:proofErr w:type="spellStart"/>
          <w:r w:rsidR="005A3F07" w:rsidRPr="005A3F07">
            <w:rPr>
              <w:sz w:val="20"/>
              <w:szCs w:val="20"/>
            </w:rPr>
            <w:t>Дослідження</w:t>
          </w:r>
          <w:proofErr w:type="spellEnd"/>
          <w:r w:rsidR="005A3F07" w:rsidRPr="005A3F07">
            <w:rPr>
              <w:sz w:val="20"/>
              <w:szCs w:val="20"/>
            </w:rPr>
            <w:t xml:space="preserve"> з </w:t>
          </w:r>
          <w:proofErr w:type="spellStart"/>
          <w:r w:rsidR="005A3F07" w:rsidRPr="005A3F07">
            <w:rPr>
              <w:sz w:val="20"/>
              <w:szCs w:val="20"/>
            </w:rPr>
            <w:t>питань</w:t>
          </w:r>
          <w:proofErr w:type="spellEnd"/>
          <w:r w:rsidR="005A3F07" w:rsidRPr="005A3F07">
            <w:rPr>
              <w:sz w:val="20"/>
              <w:szCs w:val="20"/>
            </w:rPr>
            <w:t xml:space="preserve"> </w:t>
          </w:r>
          <w:proofErr w:type="spellStart"/>
          <w:r w:rsidR="005A3F07" w:rsidRPr="005A3F07">
            <w:rPr>
              <w:sz w:val="20"/>
              <w:szCs w:val="20"/>
            </w:rPr>
            <w:t>гендерних</w:t>
          </w:r>
          <w:proofErr w:type="spellEnd"/>
          <w:r w:rsidR="005A3F07" w:rsidRPr="005A3F07">
            <w:rPr>
              <w:sz w:val="20"/>
              <w:szCs w:val="20"/>
            </w:rPr>
            <w:t xml:space="preserve"> </w:t>
          </w:r>
          <w:proofErr w:type="spellStart"/>
          <w:r w:rsidR="005A3F07" w:rsidRPr="005A3F07">
            <w:rPr>
              <w:sz w:val="20"/>
              <w:szCs w:val="20"/>
            </w:rPr>
            <w:t>аспектів</w:t>
          </w:r>
          <w:proofErr w:type="spellEnd"/>
          <w:r w:rsidR="005A3F07" w:rsidRPr="005A3F07">
            <w:rPr>
              <w:sz w:val="20"/>
              <w:szCs w:val="20"/>
            </w:rPr>
            <w:t xml:space="preserve"> </w:t>
          </w:r>
          <w:proofErr w:type="spellStart"/>
          <w:r w:rsidR="005A3F07" w:rsidRPr="005A3F07">
            <w:rPr>
              <w:sz w:val="20"/>
              <w:szCs w:val="20"/>
            </w:rPr>
            <w:t>насильства</w:t>
          </w:r>
          <w:proofErr w:type="spellEnd"/>
          <w:r w:rsidR="005A3F07" w:rsidRPr="005A3F07">
            <w:rPr>
              <w:sz w:val="20"/>
              <w:szCs w:val="20"/>
            </w:rPr>
            <w:t xml:space="preserve"> у школах </w:t>
          </w:r>
          <w:proofErr w:type="spellStart"/>
          <w:r w:rsidR="005A3F07" w:rsidRPr="005A3F07">
            <w:rPr>
              <w:sz w:val="20"/>
              <w:szCs w:val="20"/>
            </w:rPr>
            <w:t>України</w:t>
          </w:r>
          <w:proofErr w:type="spellEnd"/>
          <w:r w:rsidR="005A3F07" w:rsidRPr="005A3F07">
            <w:rPr>
              <w:sz w:val="20"/>
              <w:szCs w:val="20"/>
            </w:rPr>
            <w:t xml:space="preserve">» / </w:t>
          </w:r>
          <w:proofErr w:type="spellStart"/>
          <w:r w:rsidR="005A3F07" w:rsidRPr="005A3F07">
            <w:rPr>
              <w:sz w:val="20"/>
              <w:szCs w:val="20"/>
            </w:rPr>
            <w:t>наук.кер</w:t>
          </w:r>
          <w:proofErr w:type="spellEnd"/>
          <w:r w:rsidR="005A3F07" w:rsidRPr="005A3F07">
            <w:rPr>
              <w:sz w:val="20"/>
              <w:szCs w:val="20"/>
            </w:rPr>
            <w:t xml:space="preserve">.: </w:t>
          </w:r>
          <w:proofErr w:type="spellStart"/>
          <w:r w:rsidR="005A3F07" w:rsidRPr="005A3F07">
            <w:rPr>
              <w:sz w:val="20"/>
              <w:szCs w:val="20"/>
            </w:rPr>
            <w:t>А.Костенко</w:t>
          </w:r>
          <w:proofErr w:type="spellEnd"/>
          <w:r w:rsidR="005A3F07" w:rsidRPr="005A3F07">
            <w:rPr>
              <w:sz w:val="20"/>
              <w:szCs w:val="20"/>
            </w:rPr>
            <w:t xml:space="preserve"> // </w:t>
          </w:r>
          <w:proofErr w:type="spellStart"/>
          <w:r w:rsidR="005A3F07" w:rsidRPr="005A3F07">
            <w:rPr>
              <w:sz w:val="20"/>
              <w:szCs w:val="20"/>
            </w:rPr>
            <w:t>Сумський</w:t>
          </w:r>
          <w:proofErr w:type="spellEnd"/>
          <w:r w:rsidR="005A3F07" w:rsidRPr="005A3F07">
            <w:rPr>
              <w:sz w:val="20"/>
              <w:szCs w:val="20"/>
            </w:rPr>
            <w:t xml:space="preserve"> </w:t>
          </w:r>
          <w:proofErr w:type="spellStart"/>
          <w:r w:rsidR="005A3F07" w:rsidRPr="005A3F07">
            <w:rPr>
              <w:sz w:val="20"/>
              <w:szCs w:val="20"/>
            </w:rPr>
            <w:t>державний</w:t>
          </w:r>
          <w:proofErr w:type="spellEnd"/>
          <w:r w:rsidR="005A3F07" w:rsidRPr="005A3F07">
            <w:rPr>
              <w:sz w:val="20"/>
              <w:szCs w:val="20"/>
            </w:rPr>
            <w:t xml:space="preserve"> </w:t>
          </w:r>
          <w:proofErr w:type="spellStart"/>
          <w:r w:rsidR="005A3F07" w:rsidRPr="005A3F07">
            <w:rPr>
              <w:sz w:val="20"/>
              <w:szCs w:val="20"/>
            </w:rPr>
            <w:t>університет</w:t>
          </w:r>
          <w:proofErr w:type="spellEnd"/>
          <w:r w:rsidR="005A3F07" w:rsidRPr="005A3F07">
            <w:rPr>
              <w:sz w:val="20"/>
              <w:szCs w:val="20"/>
            </w:rPr>
            <w:t xml:space="preserve">, та </w:t>
          </w:r>
          <w:proofErr w:type="spellStart"/>
          <w:r w:rsidR="005A3F07" w:rsidRPr="005A3F07">
            <w:rPr>
              <w:sz w:val="20"/>
              <w:szCs w:val="20"/>
            </w:rPr>
            <w:t>ін</w:t>
          </w:r>
          <w:proofErr w:type="spellEnd"/>
          <w:r w:rsidR="005A3F07" w:rsidRPr="005A3F07">
            <w:rPr>
              <w:sz w:val="20"/>
              <w:szCs w:val="20"/>
            </w:rPr>
            <w:t>. – С., 2016. – 95 с. : https://wcu-network.org.ua/ua/possessing-equal-rights/publications/Dosldzhennja_z_pitan_gendernix_aspektv_nasilstva_u_shkolax_Ukra</w:t>
          </w:r>
          <w:r>
            <w:rPr>
              <w:sz w:val="20"/>
              <w:szCs w:val="20"/>
            </w:rPr>
            <w:t>.</w:t>
          </w:r>
        </w:p>
      </w:sdtContent>
    </w:sdt>
  </w:footnote>
  <w:footnote w:id="5">
    <w:sdt>
      <w:sdtPr>
        <w:tag w:val="goog_rdk_62"/>
        <w:id w:val="618252539"/>
      </w:sdtPr>
      <w:sdtEndPr/>
      <w:sdtContent>
        <w:p w:rsidR="00C0253C" w:rsidRDefault="00C0253C" w:rsidP="00C0253C">
          <w:pPr>
            <w:spacing w:after="0" w:line="240" w:lineRule="auto"/>
            <w:rPr>
              <w:sz w:val="20"/>
              <w:szCs w:val="20"/>
            </w:rPr>
          </w:pPr>
          <w:r>
            <w:rPr>
              <w:vertAlign w:val="superscript"/>
            </w:rPr>
            <w:footnoteRef/>
          </w:r>
          <w:r>
            <w:rPr>
              <w:sz w:val="20"/>
              <w:szCs w:val="20"/>
            </w:rPr>
            <w:t xml:space="preserve"> </w:t>
          </w:r>
          <w:proofErr w:type="spellStart"/>
          <w:r w:rsidR="005A3F07" w:rsidRPr="005A3F07">
            <w:rPr>
              <w:sz w:val="20"/>
              <w:szCs w:val="20"/>
            </w:rPr>
            <w:t>Показники</w:t>
          </w:r>
          <w:proofErr w:type="spellEnd"/>
          <w:r w:rsidR="005A3F07" w:rsidRPr="005A3F07">
            <w:rPr>
              <w:sz w:val="20"/>
              <w:szCs w:val="20"/>
            </w:rPr>
            <w:t xml:space="preserve"> </w:t>
          </w:r>
          <w:proofErr w:type="spellStart"/>
          <w:r w:rsidR="005A3F07" w:rsidRPr="005A3F07">
            <w:rPr>
              <w:sz w:val="20"/>
              <w:szCs w:val="20"/>
            </w:rPr>
            <w:t>здоров’я</w:t>
          </w:r>
          <w:proofErr w:type="spellEnd"/>
          <w:r w:rsidR="005A3F07" w:rsidRPr="005A3F07">
            <w:rPr>
              <w:sz w:val="20"/>
              <w:szCs w:val="20"/>
            </w:rPr>
            <w:t xml:space="preserve"> </w:t>
          </w:r>
          <w:proofErr w:type="spellStart"/>
          <w:r w:rsidR="005A3F07" w:rsidRPr="005A3F07">
            <w:rPr>
              <w:sz w:val="20"/>
              <w:szCs w:val="20"/>
            </w:rPr>
            <w:t>населення</w:t>
          </w:r>
          <w:proofErr w:type="spellEnd"/>
          <w:r w:rsidR="005A3F07" w:rsidRPr="005A3F07">
            <w:rPr>
              <w:sz w:val="20"/>
              <w:szCs w:val="20"/>
            </w:rPr>
            <w:t xml:space="preserve"> та </w:t>
          </w:r>
          <w:proofErr w:type="spellStart"/>
          <w:r w:rsidR="005A3F07" w:rsidRPr="005A3F07">
            <w:rPr>
              <w:sz w:val="20"/>
              <w:szCs w:val="20"/>
            </w:rPr>
            <w:t>використання</w:t>
          </w:r>
          <w:proofErr w:type="spellEnd"/>
          <w:r w:rsidR="005A3F07" w:rsidRPr="005A3F07">
            <w:rPr>
              <w:sz w:val="20"/>
              <w:szCs w:val="20"/>
            </w:rPr>
            <w:t xml:space="preserve"> </w:t>
          </w:r>
          <w:proofErr w:type="spellStart"/>
          <w:r w:rsidR="005A3F07" w:rsidRPr="005A3F07">
            <w:rPr>
              <w:sz w:val="20"/>
              <w:szCs w:val="20"/>
            </w:rPr>
            <w:t>ресурсів</w:t>
          </w:r>
          <w:proofErr w:type="spellEnd"/>
          <w:r w:rsidR="005A3F07" w:rsidRPr="005A3F07">
            <w:rPr>
              <w:sz w:val="20"/>
              <w:szCs w:val="20"/>
            </w:rPr>
            <w:t xml:space="preserve"> </w:t>
          </w:r>
          <w:proofErr w:type="spellStart"/>
          <w:r w:rsidR="005A3F07" w:rsidRPr="005A3F07">
            <w:rPr>
              <w:sz w:val="20"/>
              <w:szCs w:val="20"/>
            </w:rPr>
            <w:t>охорони</w:t>
          </w:r>
          <w:proofErr w:type="spellEnd"/>
          <w:r w:rsidR="005A3F07" w:rsidRPr="005A3F07">
            <w:rPr>
              <w:sz w:val="20"/>
              <w:szCs w:val="20"/>
            </w:rPr>
            <w:t xml:space="preserve"> </w:t>
          </w:r>
          <w:proofErr w:type="spellStart"/>
          <w:r w:rsidR="005A3F07" w:rsidRPr="005A3F07">
            <w:rPr>
              <w:sz w:val="20"/>
              <w:szCs w:val="20"/>
            </w:rPr>
            <w:t>здоров’я</w:t>
          </w:r>
          <w:proofErr w:type="spellEnd"/>
          <w:r w:rsidR="005A3F07" w:rsidRPr="005A3F07">
            <w:rPr>
              <w:sz w:val="20"/>
              <w:szCs w:val="20"/>
            </w:rPr>
            <w:t xml:space="preserve">  в </w:t>
          </w:r>
          <w:proofErr w:type="spellStart"/>
          <w:r w:rsidR="005A3F07" w:rsidRPr="005A3F07">
            <w:rPr>
              <w:sz w:val="20"/>
              <w:szCs w:val="20"/>
            </w:rPr>
            <w:t>Україні</w:t>
          </w:r>
          <w:proofErr w:type="spellEnd"/>
          <w:r w:rsidR="005A3F07" w:rsidRPr="005A3F07">
            <w:rPr>
              <w:sz w:val="20"/>
              <w:szCs w:val="20"/>
            </w:rPr>
            <w:t xml:space="preserve"> за 2018 </w:t>
          </w:r>
          <w:proofErr w:type="spellStart"/>
          <w:proofErr w:type="gramStart"/>
          <w:r w:rsidR="005A3F07" w:rsidRPr="005A3F07">
            <w:rPr>
              <w:sz w:val="20"/>
              <w:szCs w:val="20"/>
            </w:rPr>
            <w:t>р</w:t>
          </w:r>
          <w:proofErr w:type="gramEnd"/>
          <w:r w:rsidR="005A3F07" w:rsidRPr="005A3F07">
            <w:rPr>
              <w:sz w:val="20"/>
              <w:szCs w:val="20"/>
            </w:rPr>
            <w:t>ік</w:t>
          </w:r>
          <w:proofErr w:type="spellEnd"/>
          <w:r w:rsidR="005A3F07" w:rsidRPr="005A3F07">
            <w:rPr>
              <w:sz w:val="20"/>
              <w:szCs w:val="20"/>
            </w:rPr>
            <w:t xml:space="preserve"> // Центр </w:t>
          </w:r>
          <w:proofErr w:type="spellStart"/>
          <w:r w:rsidR="005A3F07" w:rsidRPr="005A3F07">
            <w:rPr>
              <w:sz w:val="20"/>
              <w:szCs w:val="20"/>
            </w:rPr>
            <w:t>медичної</w:t>
          </w:r>
          <w:proofErr w:type="spellEnd"/>
          <w:r w:rsidR="005A3F07" w:rsidRPr="005A3F07">
            <w:rPr>
              <w:sz w:val="20"/>
              <w:szCs w:val="20"/>
            </w:rPr>
            <w:t xml:space="preserve"> статистики </w:t>
          </w:r>
          <w:proofErr w:type="spellStart"/>
          <w:r w:rsidR="005A3F07" w:rsidRPr="005A3F07">
            <w:rPr>
              <w:sz w:val="20"/>
              <w:szCs w:val="20"/>
            </w:rPr>
            <w:t>Міністерства</w:t>
          </w:r>
          <w:proofErr w:type="spellEnd"/>
          <w:r w:rsidR="005A3F07" w:rsidRPr="005A3F07">
            <w:rPr>
              <w:sz w:val="20"/>
              <w:szCs w:val="20"/>
            </w:rPr>
            <w:t xml:space="preserve"> </w:t>
          </w:r>
          <w:proofErr w:type="spellStart"/>
          <w:r w:rsidR="005A3F07" w:rsidRPr="005A3F07">
            <w:rPr>
              <w:sz w:val="20"/>
              <w:szCs w:val="20"/>
            </w:rPr>
            <w:t>охорони</w:t>
          </w:r>
          <w:proofErr w:type="spellEnd"/>
          <w:r w:rsidR="005A3F07" w:rsidRPr="005A3F07">
            <w:rPr>
              <w:sz w:val="20"/>
              <w:szCs w:val="20"/>
            </w:rPr>
            <w:t xml:space="preserve"> </w:t>
          </w:r>
          <w:proofErr w:type="spellStart"/>
          <w:r w:rsidR="005A3F07" w:rsidRPr="005A3F07">
            <w:rPr>
              <w:sz w:val="20"/>
              <w:szCs w:val="20"/>
            </w:rPr>
            <w:t>здоров’я</w:t>
          </w:r>
          <w:proofErr w:type="spellEnd"/>
          <w:r w:rsidR="005A3F07" w:rsidRPr="005A3F07">
            <w:rPr>
              <w:sz w:val="20"/>
              <w:szCs w:val="20"/>
            </w:rPr>
            <w:t xml:space="preserve"> </w:t>
          </w:r>
          <w:proofErr w:type="spellStart"/>
          <w:r w:rsidR="005A3F07" w:rsidRPr="005A3F07">
            <w:rPr>
              <w:sz w:val="20"/>
              <w:szCs w:val="20"/>
            </w:rPr>
            <w:t>України</w:t>
          </w:r>
          <w:proofErr w:type="spellEnd"/>
          <w:r w:rsidR="005A3F07" w:rsidRPr="005A3F07">
            <w:rPr>
              <w:sz w:val="20"/>
              <w:szCs w:val="20"/>
            </w:rPr>
            <w:t>: http://medstat.gov.ua/ukr/statdov.html</w:t>
          </w:r>
        </w:p>
      </w:sdtContent>
    </w:sdt>
  </w:footnote>
  <w:footnote w:id="6">
    <w:sdt>
      <w:sdtPr>
        <w:tag w:val="goog_rdk_63"/>
        <w:id w:val="618252537"/>
      </w:sdtPr>
      <w:sdtEndPr/>
      <w:sdtContent>
        <w:p w:rsidR="00C0253C" w:rsidRDefault="00C0253C" w:rsidP="00C0253C">
          <w:pPr>
            <w:spacing w:after="0" w:line="240" w:lineRule="auto"/>
            <w:rPr>
              <w:sz w:val="20"/>
              <w:szCs w:val="20"/>
            </w:rPr>
          </w:pPr>
          <w:r>
            <w:rPr>
              <w:vertAlign w:val="superscript"/>
            </w:rPr>
            <w:footnoteRef/>
          </w:r>
          <w:r>
            <w:rPr>
              <w:sz w:val="20"/>
              <w:szCs w:val="20"/>
            </w:rPr>
            <w:t xml:space="preserve"> </w:t>
          </w:r>
          <w:proofErr w:type="spellStart"/>
          <w:proofErr w:type="gramStart"/>
          <w:r>
            <w:rPr>
              <w:sz w:val="20"/>
              <w:szCs w:val="20"/>
            </w:rPr>
            <w:t>Соц</w:t>
          </w:r>
          <w:proofErr w:type="gramEnd"/>
          <w:r>
            <w:rPr>
              <w:sz w:val="20"/>
              <w:szCs w:val="20"/>
            </w:rPr>
            <w:t>іальна</w:t>
          </w:r>
          <w:proofErr w:type="spellEnd"/>
          <w:r>
            <w:rPr>
              <w:sz w:val="20"/>
              <w:szCs w:val="20"/>
            </w:rPr>
            <w:t xml:space="preserve"> </w:t>
          </w:r>
          <w:proofErr w:type="spellStart"/>
          <w:r>
            <w:rPr>
              <w:sz w:val="20"/>
              <w:szCs w:val="20"/>
            </w:rPr>
            <w:t>обумовленість</w:t>
          </w:r>
          <w:proofErr w:type="spellEnd"/>
          <w:r>
            <w:rPr>
              <w:sz w:val="20"/>
              <w:szCs w:val="20"/>
            </w:rPr>
            <w:t xml:space="preserve"> та </w:t>
          </w:r>
          <w:proofErr w:type="spellStart"/>
          <w:r>
            <w:rPr>
              <w:sz w:val="20"/>
              <w:szCs w:val="20"/>
            </w:rPr>
            <w:t>показники</w:t>
          </w:r>
          <w:proofErr w:type="spellEnd"/>
          <w:r>
            <w:rPr>
              <w:sz w:val="20"/>
              <w:szCs w:val="20"/>
            </w:rPr>
            <w:t xml:space="preserve"> </w:t>
          </w:r>
          <w:proofErr w:type="spellStart"/>
          <w:r>
            <w:rPr>
              <w:sz w:val="20"/>
              <w:szCs w:val="20"/>
            </w:rPr>
            <w:t>здоров’я</w:t>
          </w:r>
          <w:proofErr w:type="spellEnd"/>
          <w:r>
            <w:rPr>
              <w:sz w:val="20"/>
              <w:szCs w:val="20"/>
            </w:rPr>
            <w:t xml:space="preserve"> </w:t>
          </w:r>
          <w:proofErr w:type="spellStart"/>
          <w:r>
            <w:rPr>
              <w:sz w:val="20"/>
              <w:szCs w:val="20"/>
            </w:rPr>
            <w:t>підлітків</w:t>
          </w:r>
          <w:proofErr w:type="spellEnd"/>
          <w:r>
            <w:rPr>
              <w:sz w:val="20"/>
              <w:szCs w:val="20"/>
            </w:rPr>
            <w:t xml:space="preserve"> та </w:t>
          </w:r>
          <w:proofErr w:type="spellStart"/>
          <w:r>
            <w:rPr>
              <w:sz w:val="20"/>
              <w:szCs w:val="20"/>
            </w:rPr>
            <w:t>молоді</w:t>
          </w:r>
          <w:proofErr w:type="spellEnd"/>
          <w:r>
            <w:rPr>
              <w:sz w:val="20"/>
              <w:szCs w:val="20"/>
            </w:rPr>
            <w:t xml:space="preserve">: за результатами </w:t>
          </w:r>
          <w:proofErr w:type="spellStart"/>
          <w:r>
            <w:rPr>
              <w:sz w:val="20"/>
              <w:szCs w:val="20"/>
            </w:rPr>
            <w:t>соціологічного</w:t>
          </w:r>
          <w:proofErr w:type="spellEnd"/>
          <w:r>
            <w:rPr>
              <w:sz w:val="20"/>
              <w:szCs w:val="20"/>
            </w:rPr>
            <w:t xml:space="preserve"> </w:t>
          </w:r>
          <w:proofErr w:type="spellStart"/>
          <w:r>
            <w:rPr>
              <w:sz w:val="20"/>
              <w:szCs w:val="20"/>
            </w:rPr>
            <w:t>дослідження</w:t>
          </w:r>
          <w:proofErr w:type="spellEnd"/>
          <w:r>
            <w:rPr>
              <w:sz w:val="20"/>
              <w:szCs w:val="20"/>
            </w:rPr>
            <w:t xml:space="preserve"> в межах </w:t>
          </w:r>
          <w:proofErr w:type="spellStart"/>
          <w:r>
            <w:rPr>
              <w:sz w:val="20"/>
              <w:szCs w:val="20"/>
            </w:rPr>
            <w:t>міжнародного</w:t>
          </w:r>
          <w:proofErr w:type="spellEnd"/>
          <w:r>
            <w:rPr>
              <w:sz w:val="20"/>
              <w:szCs w:val="20"/>
            </w:rPr>
            <w:t xml:space="preserve"> проекту «</w:t>
          </w:r>
          <w:proofErr w:type="spellStart"/>
          <w:r>
            <w:rPr>
              <w:sz w:val="20"/>
              <w:szCs w:val="20"/>
            </w:rPr>
            <w:t>Здоров’я</w:t>
          </w:r>
          <w:proofErr w:type="spellEnd"/>
          <w:r>
            <w:rPr>
              <w:sz w:val="20"/>
              <w:szCs w:val="20"/>
            </w:rPr>
            <w:t xml:space="preserve"> та </w:t>
          </w:r>
          <w:proofErr w:type="spellStart"/>
          <w:r>
            <w:rPr>
              <w:sz w:val="20"/>
              <w:szCs w:val="20"/>
            </w:rPr>
            <w:t>поведінкові</w:t>
          </w:r>
          <w:proofErr w:type="spellEnd"/>
          <w:r>
            <w:rPr>
              <w:sz w:val="20"/>
              <w:szCs w:val="20"/>
            </w:rPr>
            <w:t xml:space="preserve"> </w:t>
          </w:r>
          <w:proofErr w:type="spellStart"/>
          <w:r>
            <w:rPr>
              <w:sz w:val="20"/>
              <w:szCs w:val="20"/>
            </w:rPr>
            <w:t>орієнтації</w:t>
          </w:r>
          <w:proofErr w:type="spellEnd"/>
          <w:r>
            <w:rPr>
              <w:sz w:val="20"/>
              <w:szCs w:val="20"/>
            </w:rPr>
            <w:t xml:space="preserve"> </w:t>
          </w:r>
          <w:proofErr w:type="spellStart"/>
          <w:r>
            <w:rPr>
              <w:sz w:val="20"/>
              <w:szCs w:val="20"/>
            </w:rPr>
            <w:t>учнівської</w:t>
          </w:r>
          <w:proofErr w:type="spellEnd"/>
          <w:r>
            <w:rPr>
              <w:sz w:val="20"/>
              <w:szCs w:val="20"/>
            </w:rPr>
            <w:t xml:space="preserve"> </w:t>
          </w:r>
          <w:proofErr w:type="spellStart"/>
          <w:r w:rsidR="00E42DB7">
            <w:rPr>
              <w:sz w:val="20"/>
              <w:szCs w:val="20"/>
            </w:rPr>
            <w:t>молоді</w:t>
          </w:r>
          <w:proofErr w:type="spellEnd"/>
          <w:r w:rsidR="00E42DB7">
            <w:rPr>
              <w:sz w:val="20"/>
              <w:szCs w:val="20"/>
            </w:rPr>
            <w:t xml:space="preserve">» : </w:t>
          </w:r>
          <w:proofErr w:type="spellStart"/>
          <w:r w:rsidR="00E42DB7">
            <w:rPr>
              <w:sz w:val="20"/>
              <w:szCs w:val="20"/>
            </w:rPr>
            <w:t>моногр</w:t>
          </w:r>
          <w:proofErr w:type="spellEnd"/>
          <w:r w:rsidR="00E42DB7">
            <w:rPr>
              <w:sz w:val="20"/>
              <w:szCs w:val="20"/>
            </w:rPr>
            <w:t xml:space="preserve">. / О. М. </w:t>
          </w:r>
          <w:proofErr w:type="spellStart"/>
          <w:r w:rsidR="00E42DB7">
            <w:rPr>
              <w:sz w:val="20"/>
              <w:szCs w:val="20"/>
            </w:rPr>
            <w:t>Бала</w:t>
          </w:r>
          <w:r>
            <w:rPr>
              <w:sz w:val="20"/>
              <w:szCs w:val="20"/>
            </w:rPr>
            <w:t>кі</w:t>
          </w:r>
          <w:proofErr w:type="gramStart"/>
          <w:r>
            <w:rPr>
              <w:sz w:val="20"/>
              <w:szCs w:val="20"/>
            </w:rPr>
            <w:t>р</w:t>
          </w:r>
          <w:proofErr w:type="gramEnd"/>
          <w:r>
            <w:rPr>
              <w:sz w:val="20"/>
              <w:szCs w:val="20"/>
            </w:rPr>
            <w:t>єва</w:t>
          </w:r>
          <w:proofErr w:type="spellEnd"/>
          <w:r>
            <w:rPr>
              <w:sz w:val="20"/>
              <w:szCs w:val="20"/>
            </w:rPr>
            <w:t xml:space="preserve">, Т. В. Бондар та </w:t>
          </w:r>
          <w:proofErr w:type="spellStart"/>
          <w:r>
            <w:rPr>
              <w:sz w:val="20"/>
              <w:szCs w:val="20"/>
            </w:rPr>
            <w:t>ін</w:t>
          </w:r>
          <w:proofErr w:type="spellEnd"/>
          <w:r>
            <w:rPr>
              <w:sz w:val="20"/>
              <w:szCs w:val="20"/>
            </w:rPr>
            <w:t xml:space="preserve">. ; наук. ред. О. М. </w:t>
          </w:r>
          <w:proofErr w:type="spellStart"/>
          <w:r>
            <w:rPr>
              <w:sz w:val="20"/>
              <w:szCs w:val="20"/>
            </w:rPr>
            <w:t>Балакірєва</w:t>
          </w:r>
          <w:proofErr w:type="spellEnd"/>
          <w:r>
            <w:rPr>
              <w:sz w:val="20"/>
              <w:szCs w:val="20"/>
            </w:rPr>
            <w:t xml:space="preserve"> ; ЮНІСЕФ, ГО «</w:t>
          </w:r>
          <w:proofErr w:type="spellStart"/>
          <w:r>
            <w:rPr>
              <w:sz w:val="20"/>
              <w:szCs w:val="20"/>
            </w:rPr>
            <w:t>Укр</w:t>
          </w:r>
          <w:proofErr w:type="spellEnd"/>
          <w:r>
            <w:rPr>
              <w:sz w:val="20"/>
              <w:szCs w:val="20"/>
            </w:rPr>
            <w:t xml:space="preserve">. </w:t>
          </w:r>
          <w:proofErr w:type="spellStart"/>
          <w:r>
            <w:rPr>
              <w:sz w:val="20"/>
              <w:szCs w:val="20"/>
            </w:rPr>
            <w:t>ін</w:t>
          </w:r>
          <w:proofErr w:type="spellEnd"/>
          <w:r>
            <w:rPr>
              <w:sz w:val="20"/>
              <w:szCs w:val="20"/>
            </w:rPr>
            <w:t xml:space="preserve">-т соц. </w:t>
          </w:r>
          <w:proofErr w:type="spellStart"/>
          <w:r>
            <w:rPr>
              <w:sz w:val="20"/>
              <w:szCs w:val="20"/>
            </w:rPr>
            <w:t>дослідж</w:t>
          </w:r>
          <w:proofErr w:type="spellEnd"/>
          <w:r>
            <w:rPr>
              <w:sz w:val="20"/>
              <w:szCs w:val="20"/>
            </w:rPr>
            <w:t xml:space="preserve">. </w:t>
          </w:r>
          <w:proofErr w:type="spellStart"/>
          <w:r>
            <w:rPr>
              <w:sz w:val="20"/>
              <w:szCs w:val="20"/>
            </w:rPr>
            <w:t>ім</w:t>
          </w:r>
          <w:proofErr w:type="spellEnd"/>
          <w:r>
            <w:rPr>
              <w:sz w:val="20"/>
              <w:szCs w:val="20"/>
            </w:rPr>
            <w:t>. О. Яременка». – К.</w:t>
          </w:r>
          <w:proofErr w:type="gramStart"/>
          <w:r>
            <w:rPr>
              <w:sz w:val="20"/>
              <w:szCs w:val="20"/>
            </w:rPr>
            <w:t xml:space="preserve"> :</w:t>
          </w:r>
          <w:proofErr w:type="gramEnd"/>
          <w:r>
            <w:rPr>
              <w:sz w:val="20"/>
              <w:szCs w:val="20"/>
            </w:rPr>
            <w:t xml:space="preserve"> </w:t>
          </w:r>
          <w:proofErr w:type="spellStart"/>
          <w:r>
            <w:rPr>
              <w:sz w:val="20"/>
              <w:szCs w:val="20"/>
            </w:rPr>
            <w:t>Поліграфічний</w:t>
          </w:r>
          <w:proofErr w:type="spellEnd"/>
          <w:r>
            <w:rPr>
              <w:sz w:val="20"/>
              <w:szCs w:val="20"/>
            </w:rPr>
            <w:t xml:space="preserve"> центр «</w:t>
          </w:r>
          <w:proofErr w:type="spellStart"/>
          <w:r>
            <w:rPr>
              <w:sz w:val="20"/>
              <w:szCs w:val="20"/>
            </w:rPr>
            <w:t>Фоліант</w:t>
          </w:r>
          <w:proofErr w:type="spellEnd"/>
          <w:r>
            <w:rPr>
              <w:sz w:val="20"/>
              <w:szCs w:val="20"/>
            </w:rPr>
            <w:t>», 2019.</w:t>
          </w:r>
        </w:p>
      </w:sdtContent>
    </w:sdt>
  </w:footnote>
  <w:footnote w:id="7">
    <w:sdt>
      <w:sdtPr>
        <w:tag w:val="goog_rdk_61"/>
        <w:id w:val="618252572"/>
      </w:sdtPr>
      <w:sdtEndPr/>
      <w:sdtContent>
        <w:p w:rsidR="00C0253C" w:rsidRDefault="00C0253C" w:rsidP="00C0253C">
          <w:pPr>
            <w:spacing w:after="0" w:line="240" w:lineRule="auto"/>
            <w:rPr>
              <w:sz w:val="20"/>
              <w:szCs w:val="20"/>
            </w:rPr>
          </w:pPr>
          <w:r>
            <w:rPr>
              <w:vertAlign w:val="superscript"/>
            </w:rPr>
            <w:footnoteRef/>
          </w:r>
          <w:r>
            <w:rPr>
              <w:sz w:val="20"/>
              <w:szCs w:val="20"/>
            </w:rPr>
            <w:t xml:space="preserve"> Голоси </w:t>
          </w:r>
          <w:proofErr w:type="spellStart"/>
          <w:r>
            <w:rPr>
              <w:sz w:val="20"/>
              <w:szCs w:val="20"/>
            </w:rPr>
            <w:t>дітей</w:t>
          </w:r>
          <w:proofErr w:type="spellEnd"/>
          <w:r>
            <w:rPr>
              <w:sz w:val="20"/>
              <w:szCs w:val="20"/>
            </w:rPr>
            <w:t xml:space="preserve">. </w:t>
          </w:r>
          <w:proofErr w:type="spellStart"/>
          <w:r>
            <w:rPr>
              <w:sz w:val="20"/>
              <w:szCs w:val="20"/>
            </w:rPr>
            <w:t>Звіт</w:t>
          </w:r>
          <w:proofErr w:type="spellEnd"/>
          <w:r>
            <w:rPr>
              <w:sz w:val="20"/>
              <w:szCs w:val="20"/>
            </w:rPr>
            <w:t xml:space="preserve"> про </w:t>
          </w:r>
          <w:proofErr w:type="spellStart"/>
          <w:r>
            <w:rPr>
              <w:sz w:val="20"/>
              <w:szCs w:val="20"/>
            </w:rPr>
            <w:t>дотримання</w:t>
          </w:r>
          <w:proofErr w:type="spellEnd"/>
          <w:r>
            <w:rPr>
              <w:sz w:val="20"/>
              <w:szCs w:val="20"/>
            </w:rPr>
            <w:t xml:space="preserve"> прав </w:t>
          </w:r>
          <w:proofErr w:type="spellStart"/>
          <w:r>
            <w:rPr>
              <w:sz w:val="20"/>
              <w:szCs w:val="20"/>
            </w:rPr>
            <w:t>дитини</w:t>
          </w:r>
          <w:proofErr w:type="spellEnd"/>
          <w:r>
            <w:rPr>
              <w:sz w:val="20"/>
              <w:szCs w:val="20"/>
            </w:rPr>
            <w:t xml:space="preserve">: </w:t>
          </w:r>
          <w:proofErr w:type="spellStart"/>
          <w:r>
            <w:rPr>
              <w:sz w:val="20"/>
              <w:szCs w:val="20"/>
            </w:rPr>
            <w:t>Коаліція</w:t>
          </w:r>
          <w:proofErr w:type="spellEnd"/>
          <w:r>
            <w:rPr>
              <w:sz w:val="20"/>
              <w:szCs w:val="20"/>
            </w:rPr>
            <w:t xml:space="preserve"> “Права </w:t>
          </w:r>
          <w:proofErr w:type="spellStart"/>
          <w:r>
            <w:rPr>
              <w:sz w:val="20"/>
              <w:szCs w:val="20"/>
            </w:rPr>
            <w:t>дитини</w:t>
          </w:r>
          <w:proofErr w:type="spellEnd"/>
          <w:r>
            <w:rPr>
              <w:sz w:val="20"/>
              <w:szCs w:val="20"/>
            </w:rPr>
            <w:t xml:space="preserve"> в </w:t>
          </w:r>
          <w:proofErr w:type="spellStart"/>
          <w:r>
            <w:rPr>
              <w:sz w:val="20"/>
              <w:szCs w:val="20"/>
            </w:rPr>
            <w:t>Україні</w:t>
          </w:r>
          <w:proofErr w:type="spellEnd"/>
          <w:r>
            <w:rPr>
              <w:sz w:val="20"/>
              <w:szCs w:val="20"/>
            </w:rPr>
            <w:t xml:space="preserve">”; </w:t>
          </w:r>
          <w:proofErr w:type="spellStart"/>
          <w:r>
            <w:rPr>
              <w:sz w:val="20"/>
              <w:szCs w:val="20"/>
            </w:rPr>
            <w:t>Жіночий</w:t>
          </w:r>
          <w:proofErr w:type="spellEnd"/>
          <w:r>
            <w:rPr>
              <w:sz w:val="20"/>
              <w:szCs w:val="20"/>
            </w:rPr>
            <w:t xml:space="preserve"> </w:t>
          </w:r>
          <w:proofErr w:type="spellStart"/>
          <w:r>
            <w:rPr>
              <w:sz w:val="20"/>
              <w:szCs w:val="20"/>
            </w:rPr>
            <w:t>консорціум</w:t>
          </w:r>
          <w:proofErr w:type="spellEnd"/>
          <w:r>
            <w:rPr>
              <w:sz w:val="20"/>
              <w:szCs w:val="20"/>
            </w:rPr>
            <w:t xml:space="preserve"> </w:t>
          </w:r>
          <w:proofErr w:type="spellStart"/>
          <w:r>
            <w:rPr>
              <w:sz w:val="20"/>
              <w:szCs w:val="20"/>
            </w:rPr>
            <w:t>України</w:t>
          </w:r>
          <w:proofErr w:type="spellEnd"/>
          <w:r>
            <w:rPr>
              <w:sz w:val="20"/>
              <w:szCs w:val="20"/>
            </w:rPr>
            <w:t xml:space="preserve">; </w:t>
          </w:r>
          <w:proofErr w:type="spellStart"/>
          <w:r>
            <w:rPr>
              <w:sz w:val="20"/>
              <w:szCs w:val="20"/>
            </w:rPr>
            <w:t>Українська</w:t>
          </w:r>
          <w:proofErr w:type="spellEnd"/>
          <w:r>
            <w:rPr>
              <w:sz w:val="20"/>
              <w:szCs w:val="20"/>
            </w:rPr>
            <w:t xml:space="preserve"> </w:t>
          </w:r>
          <w:proofErr w:type="spellStart"/>
          <w:r>
            <w:rPr>
              <w:sz w:val="20"/>
              <w:szCs w:val="20"/>
            </w:rPr>
            <w:t>асоціація</w:t>
          </w:r>
          <w:proofErr w:type="spellEnd"/>
          <w:r>
            <w:rPr>
              <w:sz w:val="20"/>
              <w:szCs w:val="20"/>
            </w:rPr>
            <w:t xml:space="preserve"> маркетингу. - </w:t>
          </w:r>
          <w:proofErr w:type="spellStart"/>
          <w:r>
            <w:rPr>
              <w:sz w:val="20"/>
              <w:szCs w:val="20"/>
            </w:rPr>
            <w:t>Київ</w:t>
          </w:r>
          <w:proofErr w:type="spellEnd"/>
          <w:r>
            <w:rPr>
              <w:sz w:val="20"/>
              <w:szCs w:val="20"/>
            </w:rPr>
            <w:t>, 2017</w:t>
          </w:r>
        </w:p>
      </w:sdtContent>
    </w:sdt>
  </w:footnote>
  <w:footnote w:id="8">
    <w:p w:rsidR="005A3F07" w:rsidRPr="005A3F07" w:rsidRDefault="005A3F07">
      <w:pPr>
        <w:pStyle w:val="a4"/>
      </w:pPr>
      <w:r>
        <w:rPr>
          <w:rStyle w:val="a6"/>
        </w:rPr>
        <w:footnoteRef/>
      </w:r>
      <w:r>
        <w:t xml:space="preserve"> </w:t>
      </w:r>
      <w:proofErr w:type="spellStart"/>
      <w:r w:rsidRPr="005A3F07">
        <w:t>Демографічний</w:t>
      </w:r>
      <w:proofErr w:type="spellEnd"/>
      <w:r w:rsidRPr="005A3F07">
        <w:t xml:space="preserve"> </w:t>
      </w:r>
      <w:proofErr w:type="spellStart"/>
      <w:r w:rsidRPr="005A3F07">
        <w:t>щорічник</w:t>
      </w:r>
      <w:proofErr w:type="spellEnd"/>
      <w:r w:rsidRPr="005A3F07">
        <w:t xml:space="preserve"> "</w:t>
      </w:r>
      <w:proofErr w:type="spellStart"/>
      <w:r w:rsidRPr="005A3F07">
        <w:t>Населення</w:t>
      </w:r>
      <w:proofErr w:type="spellEnd"/>
      <w:r w:rsidRPr="005A3F07">
        <w:t xml:space="preserve"> </w:t>
      </w:r>
      <w:proofErr w:type="spellStart"/>
      <w:r w:rsidRPr="005A3F07">
        <w:t>України</w:t>
      </w:r>
      <w:proofErr w:type="spellEnd"/>
      <w:r w:rsidRPr="005A3F07">
        <w:t xml:space="preserve"> за 2017 </w:t>
      </w:r>
      <w:proofErr w:type="spellStart"/>
      <w:proofErr w:type="gramStart"/>
      <w:r w:rsidRPr="005A3F07">
        <w:t>р</w:t>
      </w:r>
      <w:proofErr w:type="gramEnd"/>
      <w:r w:rsidRPr="005A3F07">
        <w:t>ік</w:t>
      </w:r>
      <w:proofErr w:type="spellEnd"/>
      <w:r w:rsidRPr="005A3F07">
        <w:t xml:space="preserve">" // </w:t>
      </w:r>
      <w:proofErr w:type="spellStart"/>
      <w:r w:rsidRPr="005A3F07">
        <w:t>Державна</w:t>
      </w:r>
      <w:proofErr w:type="spellEnd"/>
      <w:r w:rsidRPr="005A3F07">
        <w:t xml:space="preserve"> служба статистики </w:t>
      </w:r>
      <w:proofErr w:type="spellStart"/>
      <w:r w:rsidRPr="005A3F07">
        <w:t>України</w:t>
      </w:r>
      <w:proofErr w:type="spellEnd"/>
      <w:r w:rsidRPr="005A3F07">
        <w:t>: http://www.ukrstat.gov.ua/druk/publicat/kat_u/2018/zb/11/zb_dy_2017.pdf</w:t>
      </w:r>
    </w:p>
  </w:footnote>
  <w:footnote w:id="9">
    <w:p w:rsidR="00F05A3B" w:rsidRPr="00F05A3B" w:rsidRDefault="00F05A3B">
      <w:pPr>
        <w:pStyle w:val="a4"/>
        <w:rPr>
          <w:lang w:val="uk-UA"/>
        </w:rPr>
      </w:pPr>
      <w:r>
        <w:rPr>
          <w:rStyle w:val="a6"/>
        </w:rPr>
        <w:footnoteRef/>
      </w:r>
      <w:r>
        <w:t xml:space="preserve"> </w:t>
      </w:r>
      <w:r>
        <w:rPr>
          <w:lang w:val="uk-UA"/>
        </w:rPr>
        <w:t>Дані не відображають кількість цивільних шлюбів, у яких перебувають дівчата, в т.ч. через тр</w:t>
      </w:r>
      <w:r w:rsidR="00EA78C7">
        <w:rPr>
          <w:lang w:val="uk-UA"/>
        </w:rPr>
        <w:t>адиції етнічних меншин.</w:t>
      </w:r>
    </w:p>
  </w:footnote>
  <w:footnote w:id="10">
    <w:sdt>
      <w:sdtPr>
        <w:tag w:val="goog_rdk_64"/>
        <w:id w:val="618252377"/>
      </w:sdtPr>
      <w:sdtEndPr/>
      <w:sdtContent>
        <w:p w:rsidR="00F05A3B" w:rsidRDefault="00F05A3B" w:rsidP="00F05A3B">
          <w:pPr>
            <w:spacing w:after="0" w:line="240" w:lineRule="auto"/>
            <w:rPr>
              <w:sz w:val="20"/>
              <w:szCs w:val="20"/>
            </w:rPr>
          </w:pPr>
          <w:r>
            <w:rPr>
              <w:vertAlign w:val="superscript"/>
            </w:rPr>
            <w:footnoteRef/>
          </w:r>
          <w:r>
            <w:rPr>
              <w:sz w:val="20"/>
              <w:szCs w:val="20"/>
            </w:rPr>
            <w:t xml:space="preserve"> Проблема </w:t>
          </w:r>
          <w:proofErr w:type="spellStart"/>
          <w:r>
            <w:rPr>
              <w:sz w:val="20"/>
              <w:szCs w:val="20"/>
            </w:rPr>
            <w:t>ранніх</w:t>
          </w:r>
          <w:proofErr w:type="spellEnd"/>
          <w:r>
            <w:rPr>
              <w:sz w:val="20"/>
              <w:szCs w:val="20"/>
            </w:rPr>
            <w:t xml:space="preserve"> </w:t>
          </w:r>
          <w:proofErr w:type="spellStart"/>
          <w:r>
            <w:rPr>
              <w:sz w:val="20"/>
              <w:szCs w:val="20"/>
            </w:rPr>
            <w:t>шлюбів</w:t>
          </w:r>
          <w:proofErr w:type="spellEnd"/>
          <w:r>
            <w:rPr>
              <w:sz w:val="20"/>
              <w:szCs w:val="20"/>
            </w:rPr>
            <w:t xml:space="preserve"> у </w:t>
          </w:r>
          <w:proofErr w:type="spellStart"/>
          <w:proofErr w:type="gramStart"/>
          <w:r>
            <w:rPr>
              <w:sz w:val="20"/>
              <w:szCs w:val="20"/>
            </w:rPr>
            <w:t>св</w:t>
          </w:r>
          <w:proofErr w:type="gramEnd"/>
          <w:r>
            <w:rPr>
              <w:sz w:val="20"/>
              <w:szCs w:val="20"/>
            </w:rPr>
            <w:t>іті</w:t>
          </w:r>
          <w:proofErr w:type="spellEnd"/>
          <w:r>
            <w:rPr>
              <w:sz w:val="20"/>
              <w:szCs w:val="20"/>
            </w:rPr>
            <w:t xml:space="preserve"> та в </w:t>
          </w:r>
          <w:proofErr w:type="spellStart"/>
          <w:r>
            <w:rPr>
              <w:sz w:val="20"/>
              <w:szCs w:val="20"/>
            </w:rPr>
            <w:t>Україні</w:t>
          </w:r>
          <w:proofErr w:type="spellEnd"/>
          <w:r>
            <w:rPr>
              <w:sz w:val="20"/>
              <w:szCs w:val="20"/>
            </w:rPr>
            <w:t xml:space="preserve">. Тамара </w:t>
          </w:r>
          <w:proofErr w:type="spellStart"/>
          <w:r>
            <w:rPr>
              <w:sz w:val="20"/>
              <w:szCs w:val="20"/>
            </w:rPr>
            <w:t>Марценюк</w:t>
          </w:r>
          <w:proofErr w:type="spellEnd"/>
          <w:r>
            <w:rPr>
              <w:sz w:val="20"/>
              <w:szCs w:val="20"/>
            </w:rPr>
            <w:t>. https://povaha.org.ua/problema-rannih-shlyubiv-u-sviti-ta-v-ukrajini/</w:t>
          </w:r>
        </w:p>
      </w:sdtContent>
    </w:sdt>
  </w:footnote>
  <w:footnote w:id="11">
    <w:sdt>
      <w:sdtPr>
        <w:tag w:val="goog_rdk_52"/>
        <w:id w:val="618252365"/>
      </w:sdtPr>
      <w:sdtEndPr/>
      <w:sdtContent>
        <w:p w:rsidR="006F2C3B" w:rsidRDefault="006F2C3B" w:rsidP="006F2C3B">
          <w:pPr>
            <w:spacing w:after="0" w:line="240" w:lineRule="auto"/>
            <w:rPr>
              <w:sz w:val="20"/>
              <w:szCs w:val="20"/>
            </w:rPr>
          </w:pPr>
          <w:r>
            <w:rPr>
              <w:vertAlign w:val="superscript"/>
            </w:rPr>
            <w:footnoteRef/>
          </w:r>
          <w:r>
            <w:rPr>
              <w:sz w:val="20"/>
              <w:szCs w:val="20"/>
            </w:rPr>
            <w:t xml:space="preserve"> Голоси </w:t>
          </w:r>
          <w:proofErr w:type="spellStart"/>
          <w:r>
            <w:rPr>
              <w:sz w:val="20"/>
              <w:szCs w:val="20"/>
            </w:rPr>
            <w:t>дітей</w:t>
          </w:r>
          <w:proofErr w:type="spellEnd"/>
          <w:r>
            <w:rPr>
              <w:sz w:val="20"/>
              <w:szCs w:val="20"/>
            </w:rPr>
            <w:t xml:space="preserve">. </w:t>
          </w:r>
          <w:proofErr w:type="spellStart"/>
          <w:r>
            <w:rPr>
              <w:sz w:val="20"/>
              <w:szCs w:val="20"/>
            </w:rPr>
            <w:t>Звіт</w:t>
          </w:r>
          <w:proofErr w:type="spellEnd"/>
          <w:r>
            <w:rPr>
              <w:sz w:val="20"/>
              <w:szCs w:val="20"/>
            </w:rPr>
            <w:t xml:space="preserve"> про </w:t>
          </w:r>
          <w:proofErr w:type="spellStart"/>
          <w:r>
            <w:rPr>
              <w:sz w:val="20"/>
              <w:szCs w:val="20"/>
            </w:rPr>
            <w:t>дотримання</w:t>
          </w:r>
          <w:proofErr w:type="spellEnd"/>
          <w:r>
            <w:rPr>
              <w:sz w:val="20"/>
              <w:szCs w:val="20"/>
            </w:rPr>
            <w:t xml:space="preserve"> прав </w:t>
          </w:r>
          <w:proofErr w:type="spellStart"/>
          <w:r>
            <w:rPr>
              <w:sz w:val="20"/>
              <w:szCs w:val="20"/>
            </w:rPr>
            <w:t>дитини</w:t>
          </w:r>
          <w:proofErr w:type="spellEnd"/>
          <w:r>
            <w:rPr>
              <w:sz w:val="20"/>
              <w:szCs w:val="20"/>
            </w:rPr>
            <w:t xml:space="preserve"> в </w:t>
          </w:r>
          <w:proofErr w:type="spellStart"/>
          <w:r>
            <w:rPr>
              <w:sz w:val="20"/>
              <w:szCs w:val="20"/>
            </w:rPr>
            <w:t>Україні</w:t>
          </w:r>
          <w:proofErr w:type="spellEnd"/>
          <w:r>
            <w:rPr>
              <w:sz w:val="20"/>
              <w:szCs w:val="20"/>
            </w:rPr>
            <w:t xml:space="preserve">: </w:t>
          </w:r>
          <w:proofErr w:type="spellStart"/>
          <w:r>
            <w:rPr>
              <w:sz w:val="20"/>
              <w:szCs w:val="20"/>
            </w:rPr>
            <w:t>Коаліція</w:t>
          </w:r>
          <w:proofErr w:type="spellEnd"/>
          <w:r>
            <w:rPr>
              <w:sz w:val="20"/>
              <w:szCs w:val="20"/>
            </w:rPr>
            <w:t xml:space="preserve"> “Права </w:t>
          </w:r>
          <w:proofErr w:type="spellStart"/>
          <w:r>
            <w:rPr>
              <w:sz w:val="20"/>
              <w:szCs w:val="20"/>
            </w:rPr>
            <w:t>дитини</w:t>
          </w:r>
          <w:proofErr w:type="spellEnd"/>
          <w:r>
            <w:rPr>
              <w:sz w:val="20"/>
              <w:szCs w:val="20"/>
            </w:rPr>
            <w:t xml:space="preserve"> в </w:t>
          </w:r>
          <w:proofErr w:type="spellStart"/>
          <w:r>
            <w:rPr>
              <w:sz w:val="20"/>
              <w:szCs w:val="20"/>
            </w:rPr>
            <w:t>Україні</w:t>
          </w:r>
          <w:proofErr w:type="spellEnd"/>
          <w:r>
            <w:rPr>
              <w:sz w:val="20"/>
              <w:szCs w:val="20"/>
            </w:rPr>
            <w:t xml:space="preserve">”; </w:t>
          </w:r>
          <w:proofErr w:type="spellStart"/>
          <w:r>
            <w:rPr>
              <w:sz w:val="20"/>
              <w:szCs w:val="20"/>
            </w:rPr>
            <w:t>Жіночий</w:t>
          </w:r>
          <w:proofErr w:type="spellEnd"/>
          <w:r>
            <w:rPr>
              <w:sz w:val="20"/>
              <w:szCs w:val="20"/>
            </w:rPr>
            <w:t xml:space="preserve"> </w:t>
          </w:r>
          <w:proofErr w:type="spellStart"/>
          <w:r>
            <w:rPr>
              <w:sz w:val="20"/>
              <w:szCs w:val="20"/>
            </w:rPr>
            <w:t>консорціум</w:t>
          </w:r>
          <w:proofErr w:type="spellEnd"/>
          <w:r>
            <w:rPr>
              <w:sz w:val="20"/>
              <w:szCs w:val="20"/>
            </w:rPr>
            <w:t xml:space="preserve"> </w:t>
          </w:r>
          <w:proofErr w:type="spellStart"/>
          <w:r>
            <w:rPr>
              <w:sz w:val="20"/>
              <w:szCs w:val="20"/>
            </w:rPr>
            <w:t>України</w:t>
          </w:r>
          <w:proofErr w:type="spellEnd"/>
          <w:r>
            <w:rPr>
              <w:sz w:val="20"/>
              <w:szCs w:val="20"/>
            </w:rPr>
            <w:t xml:space="preserve">; </w:t>
          </w:r>
          <w:proofErr w:type="spellStart"/>
          <w:r>
            <w:rPr>
              <w:sz w:val="20"/>
              <w:szCs w:val="20"/>
            </w:rPr>
            <w:t>Українська</w:t>
          </w:r>
          <w:proofErr w:type="spellEnd"/>
          <w:r>
            <w:rPr>
              <w:sz w:val="20"/>
              <w:szCs w:val="20"/>
            </w:rPr>
            <w:t xml:space="preserve"> </w:t>
          </w:r>
          <w:proofErr w:type="spellStart"/>
          <w:r>
            <w:rPr>
              <w:sz w:val="20"/>
              <w:szCs w:val="20"/>
            </w:rPr>
            <w:t>асоціація</w:t>
          </w:r>
          <w:proofErr w:type="spellEnd"/>
          <w:r>
            <w:rPr>
              <w:sz w:val="20"/>
              <w:szCs w:val="20"/>
            </w:rPr>
            <w:t xml:space="preserve"> маркетингу. - </w:t>
          </w:r>
          <w:proofErr w:type="spellStart"/>
          <w:r>
            <w:rPr>
              <w:sz w:val="20"/>
              <w:szCs w:val="20"/>
            </w:rPr>
            <w:t>Київ</w:t>
          </w:r>
          <w:proofErr w:type="spellEnd"/>
          <w:r>
            <w:rPr>
              <w:sz w:val="20"/>
              <w:szCs w:val="20"/>
            </w:rPr>
            <w:t>, 2017</w:t>
          </w:r>
        </w:p>
      </w:sdtContent>
    </w:sdt>
  </w:footnote>
  <w:footnote w:id="12">
    <w:sdt>
      <w:sdtPr>
        <w:tag w:val="goog_rdk_53"/>
        <w:id w:val="618252366"/>
      </w:sdtPr>
      <w:sdtEndPr/>
      <w:sdtContent>
        <w:p w:rsidR="006F2C3B" w:rsidRDefault="006F2C3B" w:rsidP="006F2C3B">
          <w:pPr>
            <w:spacing w:after="0" w:line="240" w:lineRule="auto"/>
            <w:rPr>
              <w:sz w:val="20"/>
              <w:szCs w:val="20"/>
            </w:rPr>
          </w:pPr>
          <w:r>
            <w:rPr>
              <w:vertAlign w:val="superscript"/>
            </w:rPr>
            <w:footnoteRef/>
          </w:r>
          <w:r>
            <w:rPr>
              <w:sz w:val="20"/>
              <w:szCs w:val="20"/>
            </w:rPr>
            <w:t xml:space="preserve"> </w:t>
          </w:r>
          <w:proofErr w:type="gramStart"/>
          <w:r>
            <w:rPr>
              <w:sz w:val="20"/>
              <w:szCs w:val="20"/>
            </w:rPr>
            <w:t>З</w:t>
          </w:r>
          <w:proofErr w:type="gramEnd"/>
          <w:r>
            <w:rPr>
              <w:sz w:val="20"/>
              <w:szCs w:val="20"/>
            </w:rPr>
            <w:t xml:space="preserve"> початку року в </w:t>
          </w:r>
          <w:proofErr w:type="spellStart"/>
          <w:r>
            <w:rPr>
              <w:sz w:val="20"/>
              <w:szCs w:val="20"/>
            </w:rPr>
            <w:t>Україні</w:t>
          </w:r>
          <w:proofErr w:type="spellEnd"/>
          <w:r>
            <w:rPr>
              <w:sz w:val="20"/>
              <w:szCs w:val="20"/>
            </w:rPr>
            <w:t xml:space="preserve"> через </w:t>
          </w:r>
          <w:proofErr w:type="spellStart"/>
          <w:r>
            <w:rPr>
              <w:sz w:val="20"/>
              <w:szCs w:val="20"/>
            </w:rPr>
            <w:t>сексуальне</w:t>
          </w:r>
          <w:proofErr w:type="spellEnd"/>
          <w:r>
            <w:rPr>
              <w:sz w:val="20"/>
              <w:szCs w:val="20"/>
            </w:rPr>
            <w:t xml:space="preserve"> </w:t>
          </w:r>
          <w:proofErr w:type="spellStart"/>
          <w:r>
            <w:rPr>
              <w:sz w:val="20"/>
              <w:szCs w:val="20"/>
            </w:rPr>
            <w:t>насильство</w:t>
          </w:r>
          <w:proofErr w:type="spellEnd"/>
          <w:r>
            <w:rPr>
              <w:sz w:val="20"/>
              <w:szCs w:val="20"/>
            </w:rPr>
            <w:t xml:space="preserve"> </w:t>
          </w:r>
          <w:proofErr w:type="spellStart"/>
          <w:r>
            <w:rPr>
              <w:sz w:val="20"/>
              <w:szCs w:val="20"/>
            </w:rPr>
            <w:t>потерпіли</w:t>
          </w:r>
          <w:proofErr w:type="spellEnd"/>
          <w:r>
            <w:rPr>
              <w:sz w:val="20"/>
              <w:szCs w:val="20"/>
            </w:rPr>
            <w:t xml:space="preserve"> </w:t>
          </w:r>
          <w:proofErr w:type="spellStart"/>
          <w:r>
            <w:rPr>
              <w:sz w:val="20"/>
              <w:szCs w:val="20"/>
            </w:rPr>
            <w:t>понад</w:t>
          </w:r>
          <w:proofErr w:type="spellEnd"/>
          <w:r>
            <w:rPr>
              <w:sz w:val="20"/>
              <w:szCs w:val="20"/>
            </w:rPr>
            <w:t xml:space="preserve"> 4,5 </w:t>
          </w:r>
          <w:proofErr w:type="spellStart"/>
          <w:r>
            <w:rPr>
              <w:sz w:val="20"/>
              <w:szCs w:val="20"/>
            </w:rPr>
            <w:t>тисячі</w:t>
          </w:r>
          <w:proofErr w:type="spellEnd"/>
          <w:r>
            <w:rPr>
              <w:sz w:val="20"/>
              <w:szCs w:val="20"/>
            </w:rPr>
            <w:t xml:space="preserve"> </w:t>
          </w:r>
          <w:proofErr w:type="spellStart"/>
          <w:r>
            <w:rPr>
              <w:sz w:val="20"/>
              <w:szCs w:val="20"/>
            </w:rPr>
            <w:t>дітей</w:t>
          </w:r>
          <w:proofErr w:type="spellEnd"/>
          <w:r>
            <w:rPr>
              <w:sz w:val="20"/>
              <w:szCs w:val="20"/>
            </w:rPr>
            <w:t xml:space="preserve"> – </w:t>
          </w:r>
          <w:proofErr w:type="spellStart"/>
          <w:r>
            <w:rPr>
              <w:sz w:val="20"/>
              <w:szCs w:val="20"/>
            </w:rPr>
            <w:t>поліція</w:t>
          </w:r>
          <w:proofErr w:type="spellEnd"/>
          <w:r>
            <w:rPr>
              <w:sz w:val="20"/>
              <w:szCs w:val="20"/>
            </w:rPr>
            <w:t>. https://www.radiosvoboda.org/a/news/28859775.html</w:t>
          </w:r>
        </w:p>
      </w:sdtContent>
    </w:sdt>
  </w:footnote>
  <w:footnote w:id="13">
    <w:sdt>
      <w:sdtPr>
        <w:tag w:val="goog_rdk_54"/>
        <w:id w:val="618252367"/>
      </w:sdtPr>
      <w:sdtEndPr/>
      <w:sdtContent>
        <w:p w:rsidR="006F2C3B" w:rsidRPr="00643D24" w:rsidRDefault="006F2C3B" w:rsidP="006F2C3B">
          <w:pPr>
            <w:spacing w:after="0" w:line="240" w:lineRule="auto"/>
            <w:rPr>
              <w:sz w:val="20"/>
              <w:szCs w:val="20"/>
              <w:lang w:val="en-US"/>
            </w:rPr>
          </w:pPr>
          <w:r>
            <w:rPr>
              <w:vertAlign w:val="superscript"/>
            </w:rPr>
            <w:footnoteRef/>
          </w:r>
          <w:r w:rsidRPr="00643D24">
            <w:rPr>
              <w:sz w:val="20"/>
              <w:szCs w:val="20"/>
              <w:lang w:val="en-US"/>
            </w:rPr>
            <w:t xml:space="preserve"> Response letter to the request regarding the provision of information on the number of registered criminal offenses (proceedings) for 2017 and 2018 of the General Prosecutor's Office of Ukraine from 04.03.2019 № 19/4-382outgoing-19</w:t>
          </w:r>
        </w:p>
      </w:sdtContent>
    </w:sdt>
  </w:footnote>
  <w:footnote w:id="14">
    <w:sdt>
      <w:sdtPr>
        <w:tag w:val="goog_rdk_55"/>
        <w:id w:val="618252368"/>
      </w:sdtPr>
      <w:sdtEndPr/>
      <w:sdtContent>
        <w:p w:rsidR="006F2C3B" w:rsidRPr="00643D24" w:rsidRDefault="006F2C3B" w:rsidP="006F2C3B">
          <w:pPr>
            <w:spacing w:after="0" w:line="240" w:lineRule="auto"/>
            <w:rPr>
              <w:sz w:val="20"/>
              <w:szCs w:val="20"/>
              <w:lang w:val="en-US"/>
            </w:rPr>
          </w:pPr>
          <w:r>
            <w:rPr>
              <w:vertAlign w:val="superscript"/>
            </w:rPr>
            <w:footnoteRef/>
          </w:r>
          <w:r w:rsidRPr="00643D24">
            <w:rPr>
              <w:sz w:val="20"/>
              <w:szCs w:val="20"/>
              <w:lang w:val="en-US"/>
            </w:rPr>
            <w:t xml:space="preserve"> https://humanrights.org.ua/material/za_minulij_rik_do_ukrajinskih_sudiv_potrapili_lishe_80_sprav_pro_seksualne_nasilstvo_shhodo_ditej_</w:t>
          </w:r>
        </w:p>
      </w:sdtContent>
    </w:sdt>
  </w:footnote>
  <w:footnote w:id="15">
    <w:sdt>
      <w:sdtPr>
        <w:tag w:val="goog_rdk_56"/>
        <w:id w:val="618252369"/>
      </w:sdtPr>
      <w:sdtEndPr/>
      <w:sdtContent>
        <w:p w:rsidR="006F2C3B" w:rsidRPr="00643D24" w:rsidRDefault="006F2C3B" w:rsidP="006F2C3B">
          <w:pPr>
            <w:spacing w:after="0" w:line="240" w:lineRule="auto"/>
            <w:rPr>
              <w:sz w:val="20"/>
              <w:szCs w:val="20"/>
              <w:lang w:val="en-US"/>
            </w:rPr>
          </w:pPr>
          <w:r>
            <w:rPr>
              <w:vertAlign w:val="superscript"/>
            </w:rPr>
            <w:footnoteRef/>
          </w:r>
          <w:r w:rsidRPr="00643D24">
            <w:rPr>
              <w:sz w:val="20"/>
              <w:szCs w:val="20"/>
              <w:lang w:val="en-US"/>
            </w:rPr>
            <w:t xml:space="preserve"> </w:t>
          </w:r>
          <w:r w:rsidRPr="00643D24">
            <w:rPr>
              <w:rFonts w:ascii="Times New Roman" w:eastAsia="Times New Roman" w:hAnsi="Times New Roman" w:cs="Times New Roman"/>
              <w:sz w:val="20"/>
              <w:szCs w:val="20"/>
              <w:lang w:val="en-US"/>
            </w:rPr>
            <w:t xml:space="preserve">Response letter to the request regarding the provision of information on the number of  children victims of violence for 2016 of the Ministry of Social Policy of </w:t>
          </w:r>
          <w:proofErr w:type="spellStart"/>
          <w:r w:rsidRPr="00643D24">
            <w:rPr>
              <w:rFonts w:ascii="Times New Roman" w:eastAsia="Times New Roman" w:hAnsi="Times New Roman" w:cs="Times New Roman"/>
              <w:sz w:val="20"/>
              <w:szCs w:val="20"/>
              <w:lang w:val="en-US"/>
            </w:rPr>
            <w:t>Ukraine.The</w:t>
          </w:r>
          <w:proofErr w:type="spellEnd"/>
          <w:r w:rsidRPr="00643D24">
            <w:rPr>
              <w:rFonts w:ascii="Times New Roman" w:eastAsia="Times New Roman" w:hAnsi="Times New Roman" w:cs="Times New Roman"/>
              <w:sz w:val="20"/>
              <w:szCs w:val="20"/>
              <w:lang w:val="en-US"/>
            </w:rPr>
            <w:t xml:space="preserve"> Ministry of Social Policy receives and summarizes information from all offices of Children Affairs Service that are State coordinators at the local level and in accordance with the Procedure of notification on abuse or abuse suspicion the Ministry is supposed to have the most accurate information about number of cases of sexual abuse of children, since, among other data reporting should cover information about cases of suspicion.</w:t>
          </w:r>
        </w:p>
      </w:sdtContent>
    </w:sdt>
  </w:footnote>
  <w:footnote w:id="16">
    <w:sdt>
      <w:sdtPr>
        <w:tag w:val="goog_rdk_60"/>
        <w:id w:val="618252373"/>
      </w:sdtPr>
      <w:sdtEndPr/>
      <w:sdtContent>
        <w:p w:rsidR="006F2C3B" w:rsidRDefault="006F2C3B" w:rsidP="006F2C3B">
          <w:pPr>
            <w:spacing w:after="0" w:line="240" w:lineRule="auto"/>
            <w:rPr>
              <w:sz w:val="20"/>
              <w:szCs w:val="20"/>
            </w:rPr>
          </w:pPr>
          <w:r>
            <w:rPr>
              <w:vertAlign w:val="superscript"/>
            </w:rPr>
            <w:footnoteRef/>
          </w:r>
          <w:r w:rsidRPr="00643D24">
            <w:rPr>
              <w:sz w:val="20"/>
              <w:szCs w:val="20"/>
              <w:lang w:val="en-US"/>
            </w:rPr>
            <w:t xml:space="preserve"> Disability Rights International: </w:t>
          </w:r>
          <w:proofErr w:type="spellStart"/>
          <w:r>
            <w:rPr>
              <w:sz w:val="20"/>
              <w:szCs w:val="20"/>
            </w:rPr>
            <w:t>Немає</w:t>
          </w:r>
          <w:proofErr w:type="spellEnd"/>
          <w:r w:rsidRPr="00643D24">
            <w:rPr>
              <w:sz w:val="20"/>
              <w:szCs w:val="20"/>
              <w:lang w:val="en-US"/>
            </w:rPr>
            <w:t xml:space="preserve"> </w:t>
          </w:r>
          <w:r>
            <w:rPr>
              <w:sz w:val="20"/>
              <w:szCs w:val="20"/>
            </w:rPr>
            <w:t>шляху</w:t>
          </w:r>
          <w:r w:rsidRPr="00643D24">
            <w:rPr>
              <w:sz w:val="20"/>
              <w:szCs w:val="20"/>
              <w:lang w:val="en-US"/>
            </w:rPr>
            <w:t xml:space="preserve"> </w:t>
          </w:r>
          <w:r>
            <w:rPr>
              <w:sz w:val="20"/>
              <w:szCs w:val="20"/>
            </w:rPr>
            <w:t>до</w:t>
          </w:r>
          <w:r w:rsidRPr="00643D24">
            <w:rPr>
              <w:sz w:val="20"/>
              <w:szCs w:val="20"/>
              <w:lang w:val="en-US"/>
            </w:rPr>
            <w:t xml:space="preserve"> </w:t>
          </w:r>
          <w:r>
            <w:rPr>
              <w:sz w:val="20"/>
              <w:szCs w:val="20"/>
            </w:rPr>
            <w:t>дому</w:t>
          </w:r>
          <w:r w:rsidRPr="00643D24">
            <w:rPr>
              <w:sz w:val="20"/>
              <w:szCs w:val="20"/>
              <w:lang w:val="en-US"/>
            </w:rPr>
            <w:t xml:space="preserve">. </w:t>
          </w:r>
          <w:proofErr w:type="spellStart"/>
          <w:r>
            <w:rPr>
              <w:sz w:val="20"/>
              <w:szCs w:val="20"/>
            </w:rPr>
            <w:t>Експлуатація</w:t>
          </w:r>
          <w:proofErr w:type="spellEnd"/>
          <w:r>
            <w:rPr>
              <w:sz w:val="20"/>
              <w:szCs w:val="20"/>
            </w:rPr>
            <w:t xml:space="preserve"> та </w:t>
          </w:r>
          <w:proofErr w:type="spellStart"/>
          <w:r>
            <w:rPr>
              <w:sz w:val="20"/>
              <w:szCs w:val="20"/>
            </w:rPr>
            <w:t>насильство</w:t>
          </w:r>
          <w:proofErr w:type="spellEnd"/>
          <w:r>
            <w:rPr>
              <w:sz w:val="20"/>
              <w:szCs w:val="20"/>
            </w:rPr>
            <w:t xml:space="preserve"> над </w:t>
          </w:r>
          <w:proofErr w:type="spellStart"/>
          <w:r>
            <w:rPr>
              <w:sz w:val="20"/>
              <w:szCs w:val="20"/>
            </w:rPr>
            <w:t>дітьми</w:t>
          </w:r>
          <w:proofErr w:type="spellEnd"/>
          <w:r>
            <w:rPr>
              <w:sz w:val="20"/>
              <w:szCs w:val="20"/>
            </w:rPr>
            <w:t xml:space="preserve"> в </w:t>
          </w:r>
          <w:proofErr w:type="spellStart"/>
          <w:r>
            <w:rPr>
              <w:sz w:val="20"/>
              <w:szCs w:val="20"/>
            </w:rPr>
            <w:t>сиротинцях</w:t>
          </w:r>
          <w:proofErr w:type="spellEnd"/>
          <w:r>
            <w:rPr>
              <w:sz w:val="20"/>
              <w:szCs w:val="20"/>
            </w:rPr>
            <w:t xml:space="preserve"> </w:t>
          </w:r>
          <w:proofErr w:type="spellStart"/>
          <w:r>
            <w:rPr>
              <w:sz w:val="20"/>
              <w:szCs w:val="20"/>
            </w:rPr>
            <w:t>України</w:t>
          </w:r>
          <w:proofErr w:type="spellEnd"/>
          <w:r>
            <w:rPr>
              <w:sz w:val="20"/>
              <w:szCs w:val="20"/>
            </w:rPr>
            <w:t xml:space="preserve">. - </w:t>
          </w:r>
          <w:proofErr w:type="spellStart"/>
          <w:r>
            <w:rPr>
              <w:sz w:val="20"/>
              <w:szCs w:val="20"/>
            </w:rPr>
            <w:t>Україна</w:t>
          </w:r>
          <w:proofErr w:type="spellEnd"/>
          <w:r>
            <w:rPr>
              <w:sz w:val="20"/>
              <w:szCs w:val="20"/>
            </w:rPr>
            <w:t>, 2015. http://www.driadvocacy.org/media-gallery/our-reports-publications/</w:t>
          </w:r>
        </w:p>
      </w:sdtContent>
    </w:sdt>
  </w:footnote>
  <w:footnote w:id="17">
    <w:sdt>
      <w:sdtPr>
        <w:tag w:val="goog_rdk_57"/>
        <w:id w:val="618252370"/>
      </w:sdtPr>
      <w:sdtEndPr/>
      <w:sdtContent>
        <w:p w:rsidR="006F2C3B" w:rsidRDefault="006F2C3B" w:rsidP="006F2C3B">
          <w:pPr>
            <w:spacing w:after="0" w:line="240" w:lineRule="auto"/>
            <w:rPr>
              <w:sz w:val="20"/>
              <w:szCs w:val="20"/>
            </w:rPr>
          </w:pPr>
          <w:r>
            <w:rPr>
              <w:vertAlign w:val="superscript"/>
            </w:rPr>
            <w:footnoteRef/>
          </w:r>
          <w:r>
            <w:rPr>
              <w:sz w:val="20"/>
              <w:szCs w:val="20"/>
            </w:rPr>
            <w:t xml:space="preserve"> </w:t>
          </w:r>
          <w:proofErr w:type="spellStart"/>
          <w:r>
            <w:rPr>
              <w:sz w:val="20"/>
              <w:szCs w:val="20"/>
            </w:rPr>
            <w:t>Звіт</w:t>
          </w:r>
          <w:proofErr w:type="spellEnd"/>
          <w:r>
            <w:rPr>
              <w:sz w:val="20"/>
              <w:szCs w:val="20"/>
            </w:rPr>
            <w:t xml:space="preserve"> про </w:t>
          </w:r>
          <w:proofErr w:type="spellStart"/>
          <w:r>
            <w:rPr>
              <w:sz w:val="20"/>
              <w:szCs w:val="20"/>
            </w:rPr>
            <w:t>впровадження</w:t>
          </w:r>
          <w:proofErr w:type="spellEnd"/>
          <w:r>
            <w:rPr>
              <w:sz w:val="20"/>
              <w:szCs w:val="20"/>
            </w:rPr>
            <w:t xml:space="preserve"> </w:t>
          </w:r>
          <w:proofErr w:type="spellStart"/>
          <w:r>
            <w:rPr>
              <w:sz w:val="20"/>
              <w:szCs w:val="20"/>
            </w:rPr>
            <w:t>Конвенції</w:t>
          </w:r>
          <w:proofErr w:type="spellEnd"/>
          <w:r>
            <w:rPr>
              <w:sz w:val="20"/>
              <w:szCs w:val="20"/>
            </w:rPr>
            <w:t xml:space="preserve"> </w:t>
          </w:r>
          <w:proofErr w:type="gramStart"/>
          <w:r>
            <w:rPr>
              <w:sz w:val="20"/>
              <w:szCs w:val="20"/>
            </w:rPr>
            <w:t>ООН</w:t>
          </w:r>
          <w:proofErr w:type="gramEnd"/>
          <w:r>
            <w:rPr>
              <w:sz w:val="20"/>
              <w:szCs w:val="20"/>
            </w:rPr>
            <w:t xml:space="preserve"> про права </w:t>
          </w:r>
          <w:proofErr w:type="spellStart"/>
          <w:r>
            <w:rPr>
              <w:sz w:val="20"/>
              <w:szCs w:val="20"/>
            </w:rPr>
            <w:t>дитини</w:t>
          </w:r>
          <w:proofErr w:type="spellEnd"/>
          <w:r>
            <w:rPr>
              <w:sz w:val="20"/>
              <w:szCs w:val="20"/>
            </w:rPr>
            <w:t xml:space="preserve">. </w:t>
          </w:r>
          <w:proofErr w:type="spellStart"/>
          <w:r>
            <w:rPr>
              <w:sz w:val="20"/>
              <w:szCs w:val="20"/>
            </w:rPr>
            <w:t>Коаліція</w:t>
          </w:r>
          <w:proofErr w:type="spellEnd"/>
          <w:r>
            <w:rPr>
              <w:sz w:val="20"/>
              <w:szCs w:val="20"/>
            </w:rPr>
            <w:t xml:space="preserve"> “Права </w:t>
          </w:r>
          <w:proofErr w:type="spellStart"/>
          <w:r>
            <w:rPr>
              <w:sz w:val="20"/>
              <w:szCs w:val="20"/>
            </w:rPr>
            <w:t>дитини</w:t>
          </w:r>
          <w:proofErr w:type="spellEnd"/>
          <w:r>
            <w:rPr>
              <w:sz w:val="20"/>
              <w:szCs w:val="20"/>
            </w:rPr>
            <w:t xml:space="preserve"> в </w:t>
          </w:r>
          <w:proofErr w:type="spellStart"/>
          <w:r>
            <w:rPr>
              <w:sz w:val="20"/>
              <w:szCs w:val="20"/>
            </w:rPr>
            <w:t>Україні</w:t>
          </w:r>
          <w:proofErr w:type="spellEnd"/>
          <w:r>
            <w:rPr>
              <w:sz w:val="20"/>
              <w:szCs w:val="20"/>
            </w:rPr>
            <w:t xml:space="preserve">”; Мережа за права </w:t>
          </w:r>
          <w:proofErr w:type="spellStart"/>
          <w:r>
            <w:rPr>
              <w:sz w:val="20"/>
              <w:szCs w:val="20"/>
            </w:rPr>
            <w:t>дітей</w:t>
          </w:r>
          <w:proofErr w:type="spellEnd"/>
          <w:r>
            <w:rPr>
              <w:sz w:val="20"/>
              <w:szCs w:val="20"/>
            </w:rPr>
            <w:t xml:space="preserve">; та </w:t>
          </w:r>
          <w:proofErr w:type="spellStart"/>
          <w:r>
            <w:rPr>
              <w:sz w:val="20"/>
              <w:szCs w:val="20"/>
            </w:rPr>
            <w:t>ін</w:t>
          </w:r>
          <w:proofErr w:type="spellEnd"/>
          <w:r>
            <w:rPr>
              <w:sz w:val="20"/>
              <w:szCs w:val="20"/>
            </w:rPr>
            <w:t>. https://www.childrights.in.ua/Proekt_Alternativnogo_zvtu_pro_dotrimannja_Ukranoju_polozhen_Konvenc_OON_pro_prava_ditini_za_perod_z</w:t>
          </w:r>
        </w:p>
      </w:sdtContent>
    </w:sdt>
  </w:footnote>
  <w:footnote w:id="18">
    <w:sdt>
      <w:sdtPr>
        <w:tag w:val="goog_rdk_65"/>
        <w:id w:val="618252876"/>
      </w:sdtPr>
      <w:sdtEndPr/>
      <w:sdtContent>
        <w:p w:rsidR="00F06815" w:rsidRDefault="00F06815" w:rsidP="00F06815">
          <w:pPr>
            <w:spacing w:after="0" w:line="240" w:lineRule="auto"/>
            <w:rPr>
              <w:sz w:val="20"/>
              <w:szCs w:val="20"/>
            </w:rPr>
          </w:pPr>
          <w:r>
            <w:rPr>
              <w:vertAlign w:val="superscript"/>
            </w:rPr>
            <w:footnoteRef/>
          </w:r>
          <w:r>
            <w:rPr>
              <w:sz w:val="20"/>
              <w:szCs w:val="20"/>
            </w:rPr>
            <w:t xml:space="preserve"> Голоси </w:t>
          </w:r>
          <w:proofErr w:type="spellStart"/>
          <w:r>
            <w:rPr>
              <w:sz w:val="20"/>
              <w:szCs w:val="20"/>
            </w:rPr>
            <w:t>дітей</w:t>
          </w:r>
          <w:proofErr w:type="spellEnd"/>
          <w:r>
            <w:rPr>
              <w:sz w:val="20"/>
              <w:szCs w:val="20"/>
            </w:rPr>
            <w:t xml:space="preserve">. </w:t>
          </w:r>
          <w:proofErr w:type="spellStart"/>
          <w:r>
            <w:rPr>
              <w:sz w:val="20"/>
              <w:szCs w:val="20"/>
            </w:rPr>
            <w:t>Звіт</w:t>
          </w:r>
          <w:proofErr w:type="spellEnd"/>
          <w:r>
            <w:rPr>
              <w:sz w:val="20"/>
              <w:szCs w:val="20"/>
            </w:rPr>
            <w:t xml:space="preserve"> про </w:t>
          </w:r>
          <w:proofErr w:type="spellStart"/>
          <w:r>
            <w:rPr>
              <w:sz w:val="20"/>
              <w:szCs w:val="20"/>
            </w:rPr>
            <w:t>дотримання</w:t>
          </w:r>
          <w:proofErr w:type="spellEnd"/>
          <w:r>
            <w:rPr>
              <w:sz w:val="20"/>
              <w:szCs w:val="20"/>
            </w:rPr>
            <w:t xml:space="preserve"> прав </w:t>
          </w:r>
          <w:proofErr w:type="spellStart"/>
          <w:r>
            <w:rPr>
              <w:sz w:val="20"/>
              <w:szCs w:val="20"/>
            </w:rPr>
            <w:t>дитини</w:t>
          </w:r>
          <w:proofErr w:type="spellEnd"/>
          <w:r>
            <w:rPr>
              <w:sz w:val="20"/>
              <w:szCs w:val="20"/>
            </w:rPr>
            <w:t xml:space="preserve"> в </w:t>
          </w:r>
          <w:proofErr w:type="spellStart"/>
          <w:r>
            <w:rPr>
              <w:sz w:val="20"/>
              <w:szCs w:val="20"/>
            </w:rPr>
            <w:t>Україні</w:t>
          </w:r>
          <w:proofErr w:type="spellEnd"/>
          <w:r>
            <w:rPr>
              <w:sz w:val="20"/>
              <w:szCs w:val="20"/>
            </w:rPr>
            <w:t xml:space="preserve">: </w:t>
          </w:r>
          <w:proofErr w:type="spellStart"/>
          <w:r>
            <w:rPr>
              <w:sz w:val="20"/>
              <w:szCs w:val="20"/>
            </w:rPr>
            <w:t>Коаліція</w:t>
          </w:r>
          <w:proofErr w:type="spellEnd"/>
          <w:r>
            <w:rPr>
              <w:sz w:val="20"/>
              <w:szCs w:val="20"/>
            </w:rPr>
            <w:t xml:space="preserve"> “Права </w:t>
          </w:r>
          <w:proofErr w:type="spellStart"/>
          <w:r>
            <w:rPr>
              <w:sz w:val="20"/>
              <w:szCs w:val="20"/>
            </w:rPr>
            <w:t>дитини</w:t>
          </w:r>
          <w:proofErr w:type="spellEnd"/>
          <w:r>
            <w:rPr>
              <w:sz w:val="20"/>
              <w:szCs w:val="20"/>
            </w:rPr>
            <w:t xml:space="preserve"> в </w:t>
          </w:r>
          <w:proofErr w:type="spellStart"/>
          <w:r>
            <w:rPr>
              <w:sz w:val="20"/>
              <w:szCs w:val="20"/>
            </w:rPr>
            <w:t>Украї</w:t>
          </w:r>
          <w:proofErr w:type="gramStart"/>
          <w:r>
            <w:rPr>
              <w:sz w:val="20"/>
              <w:szCs w:val="20"/>
            </w:rPr>
            <w:t>ні</w:t>
          </w:r>
          <w:proofErr w:type="spellEnd"/>
          <w:r>
            <w:rPr>
              <w:sz w:val="20"/>
              <w:szCs w:val="20"/>
            </w:rPr>
            <w:t xml:space="preserve">”; </w:t>
          </w:r>
          <w:proofErr w:type="spellStart"/>
          <w:r>
            <w:rPr>
              <w:sz w:val="20"/>
              <w:szCs w:val="20"/>
            </w:rPr>
            <w:t>Ж</w:t>
          </w:r>
          <w:proofErr w:type="gramEnd"/>
          <w:r>
            <w:rPr>
              <w:sz w:val="20"/>
              <w:szCs w:val="20"/>
            </w:rPr>
            <w:t>іночий</w:t>
          </w:r>
          <w:proofErr w:type="spellEnd"/>
          <w:r>
            <w:rPr>
              <w:sz w:val="20"/>
              <w:szCs w:val="20"/>
            </w:rPr>
            <w:t xml:space="preserve"> </w:t>
          </w:r>
          <w:proofErr w:type="spellStart"/>
          <w:r>
            <w:rPr>
              <w:sz w:val="20"/>
              <w:szCs w:val="20"/>
            </w:rPr>
            <w:t>консорціум</w:t>
          </w:r>
          <w:proofErr w:type="spellEnd"/>
          <w:r>
            <w:rPr>
              <w:sz w:val="20"/>
              <w:szCs w:val="20"/>
            </w:rPr>
            <w:t xml:space="preserve"> </w:t>
          </w:r>
          <w:proofErr w:type="spellStart"/>
          <w:r>
            <w:rPr>
              <w:sz w:val="20"/>
              <w:szCs w:val="20"/>
            </w:rPr>
            <w:t>України</w:t>
          </w:r>
          <w:proofErr w:type="spellEnd"/>
          <w:r>
            <w:rPr>
              <w:sz w:val="20"/>
              <w:szCs w:val="20"/>
            </w:rPr>
            <w:t xml:space="preserve">; </w:t>
          </w:r>
          <w:proofErr w:type="spellStart"/>
          <w:r>
            <w:rPr>
              <w:sz w:val="20"/>
              <w:szCs w:val="20"/>
            </w:rPr>
            <w:t>Українська</w:t>
          </w:r>
          <w:proofErr w:type="spellEnd"/>
          <w:r>
            <w:rPr>
              <w:sz w:val="20"/>
              <w:szCs w:val="20"/>
            </w:rPr>
            <w:t xml:space="preserve"> </w:t>
          </w:r>
          <w:proofErr w:type="spellStart"/>
          <w:r>
            <w:rPr>
              <w:sz w:val="20"/>
              <w:szCs w:val="20"/>
            </w:rPr>
            <w:t>асоціація</w:t>
          </w:r>
          <w:proofErr w:type="spellEnd"/>
          <w:r>
            <w:rPr>
              <w:sz w:val="20"/>
              <w:szCs w:val="20"/>
            </w:rPr>
            <w:t xml:space="preserve"> маркетингу, та </w:t>
          </w:r>
          <w:proofErr w:type="spellStart"/>
          <w:r>
            <w:rPr>
              <w:sz w:val="20"/>
              <w:szCs w:val="20"/>
            </w:rPr>
            <w:t>ін</w:t>
          </w:r>
          <w:proofErr w:type="spellEnd"/>
          <w:r>
            <w:rPr>
              <w:sz w:val="20"/>
              <w:szCs w:val="20"/>
            </w:rPr>
            <w:t xml:space="preserve">.. - </w:t>
          </w:r>
          <w:proofErr w:type="spellStart"/>
          <w:r>
            <w:rPr>
              <w:sz w:val="20"/>
              <w:szCs w:val="20"/>
            </w:rPr>
            <w:t>Київ</w:t>
          </w:r>
          <w:proofErr w:type="spellEnd"/>
          <w:r>
            <w:rPr>
              <w:sz w:val="20"/>
              <w:szCs w:val="20"/>
            </w:rPr>
            <w:t>, 2017</w:t>
          </w:r>
        </w:p>
      </w:sdtContent>
    </w:sdt>
  </w:footnote>
  <w:footnote w:id="19">
    <w:sdt>
      <w:sdtPr>
        <w:tag w:val="goog_rdk_66"/>
        <w:id w:val="618252379"/>
      </w:sdtPr>
      <w:sdtEndPr/>
      <w:sdtContent>
        <w:p w:rsidR="00470A45" w:rsidRDefault="00470A45" w:rsidP="00470A45">
          <w:pPr>
            <w:spacing w:after="0" w:line="240" w:lineRule="auto"/>
            <w:rPr>
              <w:sz w:val="20"/>
              <w:szCs w:val="20"/>
            </w:rPr>
          </w:pPr>
          <w:r>
            <w:rPr>
              <w:vertAlign w:val="superscript"/>
            </w:rPr>
            <w:footnoteRef/>
          </w:r>
          <w:r>
            <w:rPr>
              <w:sz w:val="20"/>
              <w:szCs w:val="20"/>
            </w:rPr>
            <w:t xml:space="preserve"> Там само</w:t>
          </w:r>
        </w:p>
      </w:sdtContent>
    </w:sdt>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D23D2"/>
    <w:multiLevelType w:val="multilevel"/>
    <w:tmpl w:val="3724B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82F1D9F"/>
    <w:multiLevelType w:val="hybridMultilevel"/>
    <w:tmpl w:val="409ABB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03778"/>
    <w:multiLevelType w:val="multilevel"/>
    <w:tmpl w:val="585E9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A0B3CC2"/>
    <w:multiLevelType w:val="hybridMultilevel"/>
    <w:tmpl w:val="357646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35861D6"/>
    <w:multiLevelType w:val="multilevel"/>
    <w:tmpl w:val="1F346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3AF006E"/>
    <w:multiLevelType w:val="multilevel"/>
    <w:tmpl w:val="4220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01C2305"/>
    <w:multiLevelType w:val="multilevel"/>
    <w:tmpl w:val="3724B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68766E1"/>
    <w:multiLevelType w:val="multilevel"/>
    <w:tmpl w:val="3724B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45915C0"/>
    <w:multiLevelType w:val="multilevel"/>
    <w:tmpl w:val="3724B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8"/>
  </w:num>
  <w:num w:numId="4">
    <w:abstractNumId w:val="2"/>
  </w:num>
  <w:num w:numId="5">
    <w:abstractNumId w:val="3"/>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15A55"/>
    <w:rsid w:val="000518A3"/>
    <w:rsid w:val="000540EE"/>
    <w:rsid w:val="00135A15"/>
    <w:rsid w:val="00171FD3"/>
    <w:rsid w:val="001C0AB2"/>
    <w:rsid w:val="001C0E73"/>
    <w:rsid w:val="001E773E"/>
    <w:rsid w:val="00215A55"/>
    <w:rsid w:val="00227A4E"/>
    <w:rsid w:val="00231DC3"/>
    <w:rsid w:val="002B6A07"/>
    <w:rsid w:val="00470A45"/>
    <w:rsid w:val="005A3F07"/>
    <w:rsid w:val="00643D24"/>
    <w:rsid w:val="006F2C3B"/>
    <w:rsid w:val="007C5E04"/>
    <w:rsid w:val="007D4642"/>
    <w:rsid w:val="00877951"/>
    <w:rsid w:val="00BF2D9A"/>
    <w:rsid w:val="00C0253C"/>
    <w:rsid w:val="00D47BFF"/>
    <w:rsid w:val="00D74C3D"/>
    <w:rsid w:val="00DB79E6"/>
    <w:rsid w:val="00DC3B04"/>
    <w:rsid w:val="00E42DB7"/>
    <w:rsid w:val="00EA78C7"/>
    <w:rsid w:val="00EB09BF"/>
    <w:rsid w:val="00F05A3B"/>
    <w:rsid w:val="00F06815"/>
    <w:rsid w:val="00FC07B2"/>
    <w:rsid w:val="00FC5526"/>
    <w:rsid w:val="00FF2D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A55"/>
  </w:style>
  <w:style w:type="paragraph" w:styleId="1">
    <w:name w:val="heading 1"/>
    <w:basedOn w:val="10"/>
    <w:next w:val="10"/>
    <w:rsid w:val="00215A55"/>
    <w:pPr>
      <w:keepNext/>
      <w:keepLines/>
      <w:spacing w:before="480" w:after="120"/>
      <w:outlineLvl w:val="0"/>
    </w:pPr>
    <w:rPr>
      <w:b/>
      <w:sz w:val="48"/>
      <w:szCs w:val="48"/>
    </w:rPr>
  </w:style>
  <w:style w:type="paragraph" w:styleId="2">
    <w:name w:val="heading 2"/>
    <w:basedOn w:val="10"/>
    <w:next w:val="10"/>
    <w:rsid w:val="00215A55"/>
    <w:pPr>
      <w:keepNext/>
      <w:keepLines/>
      <w:spacing w:before="360" w:after="80"/>
      <w:outlineLvl w:val="1"/>
    </w:pPr>
    <w:rPr>
      <w:b/>
      <w:sz w:val="36"/>
      <w:szCs w:val="36"/>
    </w:rPr>
  </w:style>
  <w:style w:type="paragraph" w:styleId="3">
    <w:name w:val="heading 3"/>
    <w:basedOn w:val="10"/>
    <w:next w:val="10"/>
    <w:rsid w:val="00215A55"/>
    <w:pPr>
      <w:keepNext/>
      <w:keepLines/>
      <w:spacing w:before="280" w:after="80"/>
      <w:outlineLvl w:val="2"/>
    </w:pPr>
    <w:rPr>
      <w:b/>
      <w:sz w:val="28"/>
      <w:szCs w:val="28"/>
    </w:rPr>
  </w:style>
  <w:style w:type="paragraph" w:styleId="4">
    <w:name w:val="heading 4"/>
    <w:basedOn w:val="10"/>
    <w:next w:val="10"/>
    <w:rsid w:val="00215A55"/>
    <w:pPr>
      <w:keepNext/>
      <w:keepLines/>
      <w:spacing w:before="240" w:after="40"/>
      <w:outlineLvl w:val="3"/>
    </w:pPr>
    <w:rPr>
      <w:b/>
      <w:sz w:val="24"/>
      <w:szCs w:val="24"/>
    </w:rPr>
  </w:style>
  <w:style w:type="paragraph" w:styleId="5">
    <w:name w:val="heading 5"/>
    <w:basedOn w:val="10"/>
    <w:next w:val="10"/>
    <w:rsid w:val="00215A55"/>
    <w:pPr>
      <w:keepNext/>
      <w:keepLines/>
      <w:spacing w:before="220" w:after="40"/>
      <w:outlineLvl w:val="4"/>
    </w:pPr>
    <w:rPr>
      <w:b/>
    </w:rPr>
  </w:style>
  <w:style w:type="paragraph" w:styleId="6">
    <w:name w:val="heading 6"/>
    <w:basedOn w:val="10"/>
    <w:next w:val="10"/>
    <w:rsid w:val="00215A5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215A55"/>
  </w:style>
  <w:style w:type="table" w:customStyle="1" w:styleId="TableNormal">
    <w:name w:val="Table Normal"/>
    <w:rsid w:val="00215A55"/>
    <w:tblPr>
      <w:tblCellMar>
        <w:top w:w="0" w:type="dxa"/>
        <w:left w:w="0" w:type="dxa"/>
        <w:bottom w:w="0" w:type="dxa"/>
        <w:right w:w="0" w:type="dxa"/>
      </w:tblCellMar>
    </w:tblPr>
  </w:style>
  <w:style w:type="paragraph" w:styleId="a3">
    <w:name w:val="Title"/>
    <w:basedOn w:val="10"/>
    <w:next w:val="10"/>
    <w:rsid w:val="00215A55"/>
    <w:pPr>
      <w:keepNext/>
      <w:keepLines/>
      <w:spacing w:before="480" w:after="120"/>
    </w:pPr>
    <w:rPr>
      <w:b/>
      <w:sz w:val="72"/>
      <w:szCs w:val="72"/>
    </w:rPr>
  </w:style>
  <w:style w:type="paragraph" w:styleId="HTML">
    <w:name w:val="HTML Preformatted"/>
    <w:basedOn w:val="a"/>
    <w:link w:val="HTML0"/>
    <w:uiPriority w:val="99"/>
    <w:semiHidden/>
    <w:unhideWhenUsed/>
    <w:rsid w:val="00690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90630"/>
    <w:rPr>
      <w:rFonts w:ascii="Courier New" w:eastAsia="Times New Roman" w:hAnsi="Courier New" w:cs="Courier New"/>
      <w:sz w:val="20"/>
      <w:szCs w:val="20"/>
      <w:lang w:eastAsia="ru-RU"/>
    </w:rPr>
  </w:style>
  <w:style w:type="paragraph" w:styleId="a4">
    <w:name w:val="footnote text"/>
    <w:basedOn w:val="a"/>
    <w:link w:val="a5"/>
    <w:uiPriority w:val="99"/>
    <w:semiHidden/>
    <w:unhideWhenUsed/>
    <w:rsid w:val="00BC0C8E"/>
    <w:pPr>
      <w:spacing w:after="0" w:line="240" w:lineRule="auto"/>
    </w:pPr>
    <w:rPr>
      <w:sz w:val="20"/>
      <w:szCs w:val="20"/>
    </w:rPr>
  </w:style>
  <w:style w:type="character" w:customStyle="1" w:styleId="a5">
    <w:name w:val="Текст сноски Знак"/>
    <w:basedOn w:val="a0"/>
    <w:link w:val="a4"/>
    <w:uiPriority w:val="99"/>
    <w:semiHidden/>
    <w:rsid w:val="00BC0C8E"/>
    <w:rPr>
      <w:sz w:val="20"/>
      <w:szCs w:val="20"/>
    </w:rPr>
  </w:style>
  <w:style w:type="character" w:styleId="a6">
    <w:name w:val="footnote reference"/>
    <w:basedOn w:val="a0"/>
    <w:uiPriority w:val="99"/>
    <w:semiHidden/>
    <w:unhideWhenUsed/>
    <w:rsid w:val="00BC0C8E"/>
    <w:rPr>
      <w:vertAlign w:val="superscript"/>
    </w:rPr>
  </w:style>
  <w:style w:type="paragraph" w:styleId="a7">
    <w:name w:val="Subtitle"/>
    <w:basedOn w:val="10"/>
    <w:next w:val="10"/>
    <w:rsid w:val="00215A55"/>
    <w:pPr>
      <w:keepNext/>
      <w:keepLines/>
      <w:spacing w:before="360" w:after="80"/>
    </w:pPr>
    <w:rPr>
      <w:rFonts w:ascii="Georgia" w:eastAsia="Georgia" w:hAnsi="Georgia" w:cs="Georgia"/>
      <w:i/>
      <w:color w:val="666666"/>
      <w:sz w:val="48"/>
      <w:szCs w:val="48"/>
    </w:rPr>
  </w:style>
  <w:style w:type="paragraph" w:styleId="a8">
    <w:name w:val="Balloon Text"/>
    <w:basedOn w:val="a"/>
    <w:link w:val="a9"/>
    <w:uiPriority w:val="99"/>
    <w:semiHidden/>
    <w:unhideWhenUsed/>
    <w:rsid w:val="00FC552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C5526"/>
    <w:rPr>
      <w:rFonts w:ascii="Tahoma" w:hAnsi="Tahoma" w:cs="Tahoma"/>
      <w:sz w:val="16"/>
      <w:szCs w:val="16"/>
    </w:rPr>
  </w:style>
  <w:style w:type="paragraph" w:styleId="aa">
    <w:name w:val="List Paragraph"/>
    <w:basedOn w:val="a"/>
    <w:uiPriority w:val="34"/>
    <w:qFormat/>
    <w:rsid w:val="00FC07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q538EDAbPAnjTkQlYwKetZGbrw==">AMUW2mVqjy9yb9EsN0DXEdEOrBiGbQf1yhA327aBkTd8BF+/swr0X+Rxm8aaknej6cwPgBtNfp+lmm44Blarl90Oka4MTfcXEg5nG0WeOux7fawcP2qN/nopgt622H+dA0kNzxvri5QbO5ICrV0x4yxaaZDCK1aO2VnPdZM+65wOBi23UihuWdyG6e1T19C3Yz79CXgypO15</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E54A67-EFC7-45CE-B4B7-1A125511C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5</Pages>
  <Words>1814</Words>
  <Characters>10344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dc:creator>
  <cp:lastModifiedBy>Admin</cp:lastModifiedBy>
  <cp:revision>10</cp:revision>
  <dcterms:created xsi:type="dcterms:W3CDTF">2019-06-30T15:46:00Z</dcterms:created>
  <dcterms:modified xsi:type="dcterms:W3CDTF">2019-10-11T09:06:00Z</dcterms:modified>
</cp:coreProperties>
</file>